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57D" w:rsidRDefault="0091057D" w:rsidP="0091057D">
      <w:pPr>
        <w:jc w:val="center"/>
        <w:rPr>
          <w:rFonts w:ascii="仿宋" w:eastAsia="仿宋" w:hAnsi="仿宋"/>
          <w:sz w:val="32"/>
          <w:szCs w:val="32"/>
        </w:rPr>
      </w:pPr>
      <w:bookmarkStart w:id="0" w:name="单位名称"/>
      <w:bookmarkStart w:id="1" w:name="文号"/>
      <w:bookmarkStart w:id="2" w:name="文件标题"/>
      <w:bookmarkStart w:id="3" w:name="主送机关"/>
      <w:bookmarkEnd w:id="0"/>
      <w:bookmarkEnd w:id="1"/>
      <w:bookmarkEnd w:id="2"/>
      <w:bookmarkEnd w:id="3"/>
    </w:p>
    <w:p w:rsidR="0091057D" w:rsidRDefault="0091057D" w:rsidP="0091057D">
      <w:pPr>
        <w:jc w:val="center"/>
        <w:rPr>
          <w:rFonts w:ascii="仿宋" w:eastAsia="仿宋" w:hAnsi="仿宋"/>
          <w:sz w:val="32"/>
          <w:szCs w:val="32"/>
        </w:rPr>
      </w:pPr>
    </w:p>
    <w:p w:rsidR="0091057D" w:rsidRDefault="0091057D" w:rsidP="0091057D">
      <w:pPr>
        <w:jc w:val="center"/>
        <w:rPr>
          <w:rFonts w:ascii="仿宋" w:eastAsia="仿宋" w:hAnsi="仿宋"/>
          <w:sz w:val="32"/>
          <w:szCs w:val="32"/>
        </w:rPr>
      </w:pPr>
    </w:p>
    <w:p w:rsidR="0091057D" w:rsidRDefault="0091057D" w:rsidP="0091057D">
      <w:pPr>
        <w:jc w:val="center"/>
        <w:rPr>
          <w:rFonts w:ascii="仿宋" w:eastAsia="仿宋" w:hAnsi="仿宋"/>
          <w:sz w:val="32"/>
          <w:szCs w:val="32"/>
        </w:rPr>
      </w:pPr>
    </w:p>
    <w:p w:rsidR="0091057D" w:rsidRDefault="0091057D" w:rsidP="0091057D">
      <w:pPr>
        <w:rPr>
          <w:rFonts w:ascii="仿宋" w:eastAsia="仿宋" w:hAnsi="仿宋"/>
          <w:sz w:val="32"/>
          <w:szCs w:val="32"/>
        </w:rPr>
      </w:pPr>
    </w:p>
    <w:p w:rsidR="0091057D" w:rsidRDefault="0091057D" w:rsidP="0091057D">
      <w:pPr>
        <w:rPr>
          <w:rFonts w:ascii="仿宋" w:eastAsia="仿宋" w:hAnsi="仿宋"/>
          <w:sz w:val="32"/>
          <w:szCs w:val="32"/>
        </w:rPr>
      </w:pPr>
    </w:p>
    <w:p w:rsidR="0091057D" w:rsidRDefault="0091057D" w:rsidP="0091057D">
      <w:pPr>
        <w:spacing w:line="300" w:lineRule="exact"/>
        <w:rPr>
          <w:rFonts w:ascii="仿宋" w:eastAsia="仿宋" w:hAnsi="仿宋"/>
          <w:sz w:val="32"/>
          <w:szCs w:val="32"/>
        </w:rPr>
      </w:pPr>
    </w:p>
    <w:p w:rsidR="0091057D" w:rsidRDefault="0091057D" w:rsidP="0091057D">
      <w:pPr>
        <w:spacing w:line="300" w:lineRule="exact"/>
        <w:rPr>
          <w:rFonts w:ascii="仿宋" w:eastAsia="仿宋" w:hAnsi="仿宋"/>
          <w:sz w:val="32"/>
          <w:szCs w:val="32"/>
        </w:rPr>
      </w:pPr>
    </w:p>
    <w:p w:rsidR="0091057D" w:rsidRDefault="0091057D" w:rsidP="0091057D">
      <w:pPr>
        <w:jc w:val="center"/>
        <w:rPr>
          <w:rFonts w:ascii="仿宋" w:eastAsia="仿宋" w:hAnsi="仿宋"/>
          <w:sz w:val="32"/>
          <w:szCs w:val="32"/>
        </w:rPr>
      </w:pPr>
      <w:proofErr w:type="gramStart"/>
      <w:r>
        <w:rPr>
          <w:rFonts w:ascii="仿宋" w:eastAsia="仿宋" w:hAnsi="仿宋" w:hint="eastAsia"/>
          <w:sz w:val="32"/>
          <w:szCs w:val="32"/>
        </w:rPr>
        <w:t>皖审院</w:t>
      </w:r>
      <w:proofErr w:type="gramEnd"/>
      <w:r>
        <w:rPr>
          <w:rFonts w:ascii="仿宋" w:eastAsia="仿宋" w:hAnsi="仿宋" w:hint="eastAsia"/>
          <w:sz w:val="32"/>
          <w:szCs w:val="32"/>
        </w:rPr>
        <w:t>〔2021〕</w:t>
      </w:r>
      <w:r>
        <w:rPr>
          <w:rFonts w:ascii="仿宋" w:eastAsia="仿宋" w:hAnsi="仿宋" w:hint="eastAsia"/>
          <w:sz w:val="32"/>
          <w:szCs w:val="32"/>
        </w:rPr>
        <w:t>76</w:t>
      </w:r>
      <w:r>
        <w:rPr>
          <w:rFonts w:ascii="仿宋" w:eastAsia="仿宋" w:hAnsi="仿宋" w:hint="eastAsia"/>
          <w:sz w:val="32"/>
          <w:szCs w:val="32"/>
        </w:rPr>
        <w:t>号</w:t>
      </w:r>
    </w:p>
    <w:p w:rsidR="00B40F58" w:rsidRDefault="00B40F58" w:rsidP="00B40F58">
      <w:pPr>
        <w:rPr>
          <w:rFonts w:ascii="仿宋" w:eastAsia="仿宋" w:hAnsi="仿宋" w:hint="eastAsia"/>
          <w:sz w:val="32"/>
          <w:szCs w:val="32"/>
        </w:rPr>
      </w:pPr>
    </w:p>
    <w:p w:rsidR="0091057D" w:rsidRPr="0091057D" w:rsidRDefault="0091057D" w:rsidP="00B40F58">
      <w:pPr>
        <w:rPr>
          <w:rFonts w:ascii="仿宋" w:eastAsia="仿宋" w:hAnsi="仿宋"/>
          <w:sz w:val="32"/>
          <w:szCs w:val="32"/>
        </w:rPr>
      </w:pPr>
    </w:p>
    <w:p w:rsidR="0091057D" w:rsidRDefault="00B40F58" w:rsidP="00B40F58">
      <w:pPr>
        <w:jc w:val="center"/>
        <w:rPr>
          <w:rFonts w:ascii="宋体" w:hAnsi="宋体" w:hint="eastAsia"/>
          <w:sz w:val="44"/>
          <w:szCs w:val="44"/>
        </w:rPr>
      </w:pPr>
      <w:r>
        <w:rPr>
          <w:rFonts w:ascii="宋体" w:hAnsi="宋体"/>
          <w:sz w:val="44"/>
          <w:szCs w:val="44"/>
        </w:rPr>
        <w:t>关于印发</w:t>
      </w:r>
      <w:proofErr w:type="gramStart"/>
      <w:r>
        <w:rPr>
          <w:rFonts w:ascii="宋体" w:hAnsi="宋体" w:hint="eastAsia"/>
          <w:sz w:val="44"/>
          <w:szCs w:val="44"/>
        </w:rPr>
        <w:t>《</w:t>
      </w:r>
      <w:proofErr w:type="gramEnd"/>
      <w:r>
        <w:rPr>
          <w:rFonts w:ascii="宋体" w:hAnsi="宋体" w:hint="eastAsia"/>
          <w:sz w:val="44"/>
          <w:szCs w:val="44"/>
        </w:rPr>
        <w:t>安徽审计职业学院预算管理</w:t>
      </w:r>
    </w:p>
    <w:p w:rsidR="00B40F58" w:rsidRDefault="00B40F58" w:rsidP="00B40F58">
      <w:pPr>
        <w:jc w:val="center"/>
        <w:rPr>
          <w:rFonts w:ascii="宋体" w:hAnsi="宋体"/>
          <w:sz w:val="44"/>
          <w:szCs w:val="44"/>
        </w:rPr>
      </w:pPr>
      <w:r>
        <w:rPr>
          <w:rFonts w:ascii="宋体" w:hAnsi="宋体" w:hint="eastAsia"/>
          <w:sz w:val="44"/>
          <w:szCs w:val="44"/>
        </w:rPr>
        <w:t>委员会章程</w:t>
      </w:r>
      <w:proofErr w:type="gramStart"/>
      <w:r>
        <w:rPr>
          <w:rFonts w:ascii="宋体" w:hAnsi="宋体" w:hint="eastAsia"/>
          <w:sz w:val="44"/>
          <w:szCs w:val="44"/>
        </w:rPr>
        <w:t>》</w:t>
      </w:r>
      <w:proofErr w:type="gramEnd"/>
      <w:r>
        <w:rPr>
          <w:rFonts w:ascii="宋体" w:hAnsi="宋体" w:hint="eastAsia"/>
          <w:sz w:val="44"/>
          <w:szCs w:val="44"/>
        </w:rPr>
        <w:t>的通知</w:t>
      </w:r>
    </w:p>
    <w:p w:rsidR="00B40F58" w:rsidRPr="004647C4" w:rsidRDefault="00B40F58" w:rsidP="0091057D">
      <w:pPr>
        <w:spacing w:line="560" w:lineRule="exact"/>
        <w:jc w:val="center"/>
        <w:rPr>
          <w:rFonts w:ascii="宋体" w:hAnsi="宋体"/>
          <w:sz w:val="44"/>
          <w:szCs w:val="44"/>
        </w:rPr>
      </w:pPr>
    </w:p>
    <w:p w:rsidR="00B40F58" w:rsidRDefault="00B40F58" w:rsidP="0091057D">
      <w:pPr>
        <w:spacing w:line="560" w:lineRule="exact"/>
        <w:jc w:val="left"/>
        <w:rPr>
          <w:rFonts w:ascii="仿宋" w:eastAsia="仿宋" w:hAnsi="仿宋"/>
          <w:sz w:val="32"/>
          <w:szCs w:val="32"/>
        </w:rPr>
      </w:pPr>
      <w:r>
        <w:rPr>
          <w:rFonts w:ascii="仿宋" w:eastAsia="仿宋" w:hAnsi="仿宋" w:hint="eastAsia"/>
          <w:sz w:val="32"/>
          <w:szCs w:val="32"/>
        </w:rPr>
        <w:t>各处室（馆、中心）、各院系：</w:t>
      </w:r>
    </w:p>
    <w:p w:rsidR="00B40F58" w:rsidRDefault="00B40F58" w:rsidP="0091057D">
      <w:pPr>
        <w:spacing w:line="560" w:lineRule="exact"/>
        <w:ind w:firstLineChars="200" w:firstLine="640"/>
        <w:jc w:val="left"/>
        <w:rPr>
          <w:rFonts w:ascii="仿宋" w:eastAsia="仿宋" w:hAnsi="仿宋"/>
          <w:sz w:val="32"/>
          <w:szCs w:val="32"/>
        </w:rPr>
      </w:pPr>
      <w:r>
        <w:rPr>
          <w:rFonts w:ascii="仿宋" w:eastAsia="仿宋" w:hAnsi="仿宋" w:hint="eastAsia"/>
          <w:sz w:val="32"/>
          <w:szCs w:val="32"/>
        </w:rPr>
        <w:t>《安徽审计职业学院预算管理委员会章程》已经院长办公会审议通过，现印发给你们，请遵照执行。</w:t>
      </w:r>
    </w:p>
    <w:p w:rsidR="00B40F58" w:rsidRDefault="00B40F58" w:rsidP="0091057D">
      <w:pPr>
        <w:spacing w:line="560" w:lineRule="exact"/>
        <w:ind w:firstLineChars="200" w:firstLine="640"/>
        <w:jc w:val="left"/>
        <w:rPr>
          <w:rFonts w:ascii="仿宋" w:eastAsia="仿宋" w:hAnsi="仿宋"/>
          <w:sz w:val="32"/>
          <w:szCs w:val="32"/>
        </w:rPr>
      </w:pPr>
    </w:p>
    <w:p w:rsidR="00B40F58" w:rsidRDefault="00B40F58" w:rsidP="0091057D">
      <w:pPr>
        <w:spacing w:line="560" w:lineRule="exact"/>
        <w:jc w:val="left"/>
        <w:rPr>
          <w:rFonts w:ascii="仿宋" w:eastAsia="仿宋" w:hAnsi="仿宋"/>
          <w:sz w:val="32"/>
          <w:szCs w:val="32"/>
        </w:rPr>
      </w:pPr>
    </w:p>
    <w:p w:rsidR="00B40F58" w:rsidRDefault="00B40F58" w:rsidP="0091057D">
      <w:pPr>
        <w:spacing w:line="560" w:lineRule="exact"/>
        <w:ind w:firstLineChars="200" w:firstLine="640"/>
        <w:jc w:val="center"/>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安徽审计职业学院</w:t>
      </w:r>
    </w:p>
    <w:p w:rsidR="00B40F58" w:rsidRDefault="00B40F58" w:rsidP="0091057D">
      <w:pPr>
        <w:spacing w:line="560" w:lineRule="exact"/>
        <w:ind w:right="640" w:firstLineChars="200" w:firstLine="640"/>
        <w:jc w:val="right"/>
        <w:rPr>
          <w:rFonts w:ascii="仿宋" w:eastAsia="仿宋" w:hAnsi="仿宋"/>
          <w:sz w:val="32"/>
          <w:szCs w:val="32"/>
        </w:rPr>
      </w:pPr>
      <w:r>
        <w:rPr>
          <w:rFonts w:ascii="仿宋" w:eastAsia="仿宋" w:hAnsi="仿宋" w:hint="eastAsia"/>
          <w:sz w:val="32"/>
          <w:szCs w:val="32"/>
        </w:rPr>
        <w:t>2021年12月3日</w:t>
      </w:r>
    </w:p>
    <w:p w:rsidR="00B40F58" w:rsidRDefault="00B40F58" w:rsidP="00B40F58">
      <w:pPr>
        <w:ind w:right="640" w:firstLineChars="200" w:firstLine="640"/>
        <w:jc w:val="right"/>
        <w:rPr>
          <w:rFonts w:ascii="仿宋" w:eastAsia="仿宋" w:hAnsi="仿宋"/>
          <w:sz w:val="32"/>
          <w:szCs w:val="32"/>
        </w:rPr>
      </w:pPr>
    </w:p>
    <w:p w:rsidR="00B40F58" w:rsidRDefault="00B40F58" w:rsidP="00B40F58">
      <w:pPr>
        <w:ind w:right="640" w:firstLineChars="200" w:firstLine="640"/>
        <w:jc w:val="right"/>
        <w:rPr>
          <w:rFonts w:ascii="仿宋" w:eastAsia="仿宋" w:hAnsi="仿宋"/>
          <w:sz w:val="32"/>
          <w:szCs w:val="32"/>
        </w:rPr>
      </w:pPr>
    </w:p>
    <w:p w:rsidR="00B40F58" w:rsidRDefault="00B40F58" w:rsidP="0091057D">
      <w:pPr>
        <w:widowControl/>
        <w:spacing w:line="560" w:lineRule="exact"/>
        <w:jc w:val="center"/>
        <w:outlineLvl w:val="0"/>
        <w:rPr>
          <w:rFonts w:ascii="宋体" w:hAnsi="宋体" w:cs="宋体"/>
          <w:bCs/>
          <w:kern w:val="36"/>
          <w:sz w:val="44"/>
          <w:szCs w:val="44"/>
        </w:rPr>
      </w:pPr>
      <w:r>
        <w:rPr>
          <w:rFonts w:ascii="宋体" w:hAnsi="宋体" w:cs="宋体" w:hint="eastAsia"/>
          <w:bCs/>
          <w:kern w:val="36"/>
          <w:sz w:val="44"/>
          <w:szCs w:val="44"/>
        </w:rPr>
        <w:lastRenderedPageBreak/>
        <w:t>安徽审计职业学院预算管理委员会章程</w:t>
      </w:r>
    </w:p>
    <w:p w:rsidR="00B40F58" w:rsidRDefault="00B40F58" w:rsidP="0091057D">
      <w:pPr>
        <w:widowControl/>
        <w:spacing w:line="560" w:lineRule="exact"/>
        <w:jc w:val="center"/>
        <w:outlineLvl w:val="0"/>
        <w:rPr>
          <w:rFonts w:ascii="宋体" w:hAnsi="宋体" w:cs="宋体"/>
          <w:color w:val="000000"/>
          <w:kern w:val="0"/>
          <w:sz w:val="23"/>
          <w:szCs w:val="23"/>
        </w:rPr>
      </w:pPr>
    </w:p>
    <w:p w:rsidR="00B40F58" w:rsidRDefault="00B40F58" w:rsidP="0091057D">
      <w:pPr>
        <w:widowControl/>
        <w:spacing w:line="560" w:lineRule="exact"/>
        <w:ind w:firstLine="480"/>
        <w:jc w:val="center"/>
        <w:rPr>
          <w:rFonts w:ascii="黑体" w:eastAsia="黑体" w:hAnsi="黑体" w:cs="宋体"/>
          <w:color w:val="000000"/>
          <w:kern w:val="0"/>
          <w:sz w:val="23"/>
          <w:szCs w:val="23"/>
        </w:rPr>
      </w:pPr>
      <w:r>
        <w:rPr>
          <w:rFonts w:ascii="黑体" w:eastAsia="黑体" w:hAnsi="黑体" w:cs="宋体" w:hint="eastAsia"/>
          <w:bCs/>
          <w:color w:val="000000"/>
          <w:kern w:val="0"/>
          <w:sz w:val="32"/>
          <w:szCs w:val="32"/>
        </w:rPr>
        <w:t xml:space="preserve">第一章 </w:t>
      </w:r>
      <w:r>
        <w:rPr>
          <w:rFonts w:eastAsia="黑体" w:cs="Calibri"/>
          <w:bCs/>
          <w:color w:val="000000"/>
          <w:kern w:val="0"/>
          <w:sz w:val="32"/>
          <w:szCs w:val="32"/>
        </w:rPr>
        <w:t> </w:t>
      </w:r>
      <w:r>
        <w:rPr>
          <w:rFonts w:eastAsia="黑体" w:cs="Calibri" w:hint="eastAsia"/>
          <w:bCs/>
          <w:color w:val="000000"/>
          <w:kern w:val="0"/>
          <w:sz w:val="32"/>
          <w:szCs w:val="32"/>
        </w:rPr>
        <w:t xml:space="preserve"> </w:t>
      </w:r>
      <w:r>
        <w:rPr>
          <w:rFonts w:ascii="黑体" w:eastAsia="黑体" w:hAnsi="黑体" w:cs="宋体" w:hint="eastAsia"/>
          <w:bCs/>
          <w:color w:val="000000"/>
          <w:kern w:val="0"/>
          <w:sz w:val="32"/>
          <w:szCs w:val="32"/>
        </w:rPr>
        <w:t>总则</w:t>
      </w:r>
    </w:p>
    <w:p w:rsidR="00B40F58" w:rsidRDefault="00B40F58" w:rsidP="0091057D">
      <w:pPr>
        <w:widowControl/>
        <w:spacing w:line="560" w:lineRule="exact"/>
        <w:ind w:firstLine="706"/>
        <w:rPr>
          <w:rFonts w:ascii="宋体" w:hAnsi="宋体" w:cs="宋体"/>
          <w:color w:val="000000"/>
          <w:kern w:val="0"/>
          <w:sz w:val="23"/>
          <w:szCs w:val="23"/>
        </w:rPr>
      </w:pPr>
      <w:r>
        <w:rPr>
          <w:rFonts w:ascii="仿宋" w:eastAsia="仿宋" w:hAnsi="仿宋" w:cs="宋体" w:hint="eastAsia"/>
          <w:b/>
          <w:bCs/>
          <w:color w:val="000000"/>
          <w:kern w:val="0"/>
          <w:sz w:val="32"/>
          <w:szCs w:val="32"/>
        </w:rPr>
        <w:t>第一条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为进一步完善工作制度，提高预算管理委员会议事民主化、科学化、规范化水平，促进学院教育事业健康有序发展，根据学院相关规定，制定本章程。</w:t>
      </w:r>
    </w:p>
    <w:p w:rsidR="00B40F58" w:rsidRDefault="00B40F58" w:rsidP="0091057D">
      <w:pPr>
        <w:widowControl/>
        <w:spacing w:line="560" w:lineRule="exact"/>
        <w:ind w:firstLine="706"/>
        <w:rPr>
          <w:rFonts w:ascii="宋体" w:hAnsi="宋体" w:cs="宋体"/>
          <w:color w:val="000000"/>
          <w:kern w:val="0"/>
          <w:sz w:val="23"/>
          <w:szCs w:val="23"/>
        </w:rPr>
      </w:pPr>
      <w:r>
        <w:rPr>
          <w:rFonts w:ascii="仿宋" w:eastAsia="仿宋" w:hAnsi="仿宋" w:cs="宋体" w:hint="eastAsia"/>
          <w:b/>
          <w:bCs/>
          <w:color w:val="000000"/>
          <w:kern w:val="0"/>
          <w:sz w:val="32"/>
          <w:szCs w:val="32"/>
        </w:rPr>
        <w:t>第二条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是学院财务管理的重要议事机构。在学院党委、行政的领导下，审议学院预算方案、预算调整方案、财务战略规划、重大财务决策等事项，并形成书面的决议，向学院党委会和院长办公会提出决策建议。</w:t>
      </w:r>
    </w:p>
    <w:p w:rsidR="00B40F58" w:rsidRDefault="00B40F58" w:rsidP="0091057D">
      <w:pPr>
        <w:widowControl/>
        <w:spacing w:line="560" w:lineRule="exact"/>
        <w:ind w:firstLine="706"/>
        <w:rPr>
          <w:rFonts w:ascii="宋体" w:hAnsi="宋体" w:cs="宋体"/>
          <w:color w:val="000000"/>
          <w:kern w:val="0"/>
          <w:sz w:val="23"/>
          <w:szCs w:val="23"/>
        </w:rPr>
      </w:pPr>
      <w:r>
        <w:rPr>
          <w:rFonts w:ascii="仿宋" w:eastAsia="仿宋" w:hAnsi="仿宋" w:cs="宋体" w:hint="eastAsia"/>
          <w:b/>
          <w:bCs/>
          <w:color w:val="000000"/>
          <w:kern w:val="0"/>
          <w:sz w:val="32"/>
          <w:szCs w:val="32"/>
        </w:rPr>
        <w:t>第三条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一般由院领导，办公室、纪委办、财务室、招标办等部门负责人和教职工代表组成，委员人数原则上为奇数，设主任1名，由院长担任，副主任4名，由其他院领导担任，其中常务副主任由分管财务工作的院领导担任，同时可根据议题商定其他参会人员。</w:t>
      </w:r>
    </w:p>
    <w:p w:rsidR="00B40F58" w:rsidRDefault="00B40F58" w:rsidP="0091057D">
      <w:pPr>
        <w:widowControl/>
        <w:spacing w:line="560" w:lineRule="exact"/>
        <w:ind w:firstLine="706"/>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第四条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预算管理委员会会议实行民主集中制原则。</w:t>
      </w:r>
    </w:p>
    <w:p w:rsidR="00B40F58" w:rsidRDefault="00B40F58" w:rsidP="0091057D">
      <w:pPr>
        <w:widowControl/>
        <w:spacing w:line="560" w:lineRule="exact"/>
        <w:ind w:firstLine="480"/>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第二章  议事范围与议事程序</w:t>
      </w:r>
    </w:p>
    <w:p w:rsidR="00B40F58" w:rsidRDefault="00B40F58" w:rsidP="0091057D">
      <w:pPr>
        <w:widowControl/>
        <w:spacing w:line="560" w:lineRule="exact"/>
        <w:ind w:firstLine="706"/>
        <w:rPr>
          <w:rFonts w:ascii="宋体" w:hAnsi="宋体" w:cs="宋体"/>
          <w:color w:val="000000"/>
          <w:kern w:val="0"/>
          <w:sz w:val="23"/>
          <w:szCs w:val="23"/>
        </w:rPr>
      </w:pPr>
      <w:r>
        <w:rPr>
          <w:rFonts w:ascii="仿宋" w:eastAsia="仿宋" w:hAnsi="仿宋" w:cs="宋体" w:hint="eastAsia"/>
          <w:b/>
          <w:bCs/>
          <w:color w:val="000000"/>
          <w:kern w:val="0"/>
          <w:sz w:val="32"/>
          <w:szCs w:val="32"/>
        </w:rPr>
        <w:t>第五条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会议议题由财务室收集和整理，报分管财务的院领导审定后，提交预算管理委员会主任同意后召开预算管理委员会会议，凡未经同意的议题，且又非突发性重大事件需要临时动议的，一般不列入预算管理委员会的会议议程。</w:t>
      </w:r>
    </w:p>
    <w:p w:rsidR="00B40F58" w:rsidRDefault="00B40F58" w:rsidP="0091057D">
      <w:pPr>
        <w:widowControl/>
        <w:spacing w:line="560" w:lineRule="exact"/>
        <w:ind w:firstLine="706"/>
        <w:rPr>
          <w:rFonts w:ascii="宋体" w:hAnsi="宋体" w:cs="宋体"/>
          <w:color w:val="000000"/>
          <w:kern w:val="0"/>
          <w:sz w:val="23"/>
          <w:szCs w:val="23"/>
        </w:rPr>
      </w:pPr>
      <w:r>
        <w:rPr>
          <w:rFonts w:ascii="仿宋" w:eastAsia="仿宋" w:hAnsi="仿宋" w:cs="宋体" w:hint="eastAsia"/>
          <w:b/>
          <w:bCs/>
          <w:color w:val="000000"/>
          <w:kern w:val="0"/>
          <w:sz w:val="32"/>
          <w:szCs w:val="32"/>
        </w:rPr>
        <w:t>第六条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预算管理委员会会议研究的重大事项为：</w:t>
      </w:r>
    </w:p>
    <w:p w:rsidR="00B40F58" w:rsidRDefault="00B40F58" w:rsidP="0091057D">
      <w:pPr>
        <w:widowControl/>
        <w:spacing w:line="560" w:lineRule="exact"/>
        <w:ind w:firstLineChars="180" w:firstLine="576"/>
        <w:rPr>
          <w:rFonts w:ascii="宋体" w:hAnsi="宋体" w:cs="宋体"/>
          <w:color w:val="000000"/>
          <w:kern w:val="0"/>
          <w:sz w:val="23"/>
          <w:szCs w:val="23"/>
        </w:rPr>
      </w:pPr>
      <w:r>
        <w:rPr>
          <w:rFonts w:ascii="仿宋" w:eastAsia="仿宋" w:hAnsi="仿宋" w:cs="宋体" w:hint="eastAsia"/>
          <w:color w:val="000000"/>
          <w:kern w:val="0"/>
          <w:sz w:val="32"/>
          <w:szCs w:val="32"/>
        </w:rPr>
        <w:t>（一）审议学院预算</w:t>
      </w:r>
      <w:r>
        <w:rPr>
          <w:rFonts w:ascii="仿宋" w:eastAsia="仿宋" w:hAnsi="仿宋" w:hint="eastAsia"/>
          <w:sz w:val="32"/>
          <w:szCs w:val="32"/>
        </w:rPr>
        <w:t>方</w:t>
      </w:r>
      <w:r>
        <w:rPr>
          <w:rFonts w:ascii="仿宋" w:eastAsia="仿宋" w:hAnsi="仿宋" w:cs="宋体" w:hint="eastAsia"/>
          <w:color w:val="000000"/>
          <w:kern w:val="0"/>
          <w:sz w:val="32"/>
          <w:szCs w:val="32"/>
        </w:rPr>
        <w:t>案和</w:t>
      </w:r>
      <w:r>
        <w:rPr>
          <w:rFonts w:ascii="仿宋" w:eastAsia="仿宋" w:hAnsi="仿宋" w:hint="eastAsia"/>
          <w:sz w:val="32"/>
          <w:szCs w:val="32"/>
        </w:rPr>
        <w:t>预算调整方案</w:t>
      </w:r>
      <w:r>
        <w:rPr>
          <w:rFonts w:ascii="仿宋" w:eastAsia="仿宋" w:hAnsi="仿宋" w:cs="宋体" w:hint="eastAsia"/>
          <w:color w:val="000000"/>
          <w:kern w:val="0"/>
          <w:sz w:val="32"/>
          <w:szCs w:val="32"/>
        </w:rPr>
        <w:t>；</w:t>
      </w:r>
    </w:p>
    <w:p w:rsidR="00B40F58" w:rsidRDefault="00B40F58" w:rsidP="0091057D">
      <w:pPr>
        <w:widowControl/>
        <w:spacing w:line="560" w:lineRule="exact"/>
        <w:ind w:firstLineChars="180" w:firstLine="576"/>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（二）审议学院预算执行报告；</w:t>
      </w:r>
    </w:p>
    <w:p w:rsidR="00B40F58" w:rsidRDefault="00B40F58" w:rsidP="0091057D">
      <w:pPr>
        <w:widowControl/>
        <w:spacing w:line="560" w:lineRule="exact"/>
        <w:ind w:firstLineChars="180" w:firstLine="576"/>
        <w:rPr>
          <w:rFonts w:ascii="仿宋" w:eastAsia="仿宋" w:hAnsi="仿宋" w:cs="宋体"/>
          <w:color w:val="000000"/>
          <w:kern w:val="0"/>
          <w:sz w:val="32"/>
          <w:szCs w:val="32"/>
        </w:rPr>
      </w:pPr>
      <w:r>
        <w:rPr>
          <w:rFonts w:ascii="仿宋" w:eastAsia="仿宋" w:hAnsi="仿宋" w:cs="宋体" w:hint="eastAsia"/>
          <w:color w:val="000000"/>
          <w:kern w:val="0"/>
          <w:sz w:val="32"/>
          <w:szCs w:val="32"/>
        </w:rPr>
        <w:t>（三）审议学院决算报告草案；</w:t>
      </w:r>
    </w:p>
    <w:p w:rsidR="00B40F58" w:rsidRDefault="00B40F58" w:rsidP="0091057D">
      <w:pPr>
        <w:widowControl/>
        <w:spacing w:line="560" w:lineRule="exact"/>
        <w:ind w:firstLineChars="180" w:firstLine="576"/>
        <w:rPr>
          <w:rFonts w:ascii="宋体" w:hAnsi="宋体" w:cs="宋体"/>
          <w:color w:val="000000"/>
          <w:kern w:val="0"/>
          <w:sz w:val="23"/>
          <w:szCs w:val="23"/>
        </w:rPr>
      </w:pPr>
      <w:r>
        <w:rPr>
          <w:rFonts w:ascii="仿宋" w:eastAsia="仿宋" w:hAnsi="仿宋" w:cs="宋体" w:hint="eastAsia"/>
          <w:color w:val="000000"/>
          <w:kern w:val="0"/>
          <w:sz w:val="32"/>
          <w:szCs w:val="32"/>
        </w:rPr>
        <w:t>（四）审议学院财经重大改革措施；</w:t>
      </w:r>
    </w:p>
    <w:p w:rsidR="00B40F58" w:rsidRDefault="00B40F58" w:rsidP="0091057D">
      <w:pPr>
        <w:widowControl/>
        <w:spacing w:line="560" w:lineRule="exact"/>
        <w:ind w:firstLineChars="180" w:firstLine="576"/>
        <w:rPr>
          <w:rFonts w:ascii="宋体" w:hAnsi="宋体" w:cs="宋体"/>
          <w:color w:val="000000"/>
          <w:kern w:val="0"/>
          <w:sz w:val="23"/>
          <w:szCs w:val="23"/>
        </w:rPr>
      </w:pPr>
      <w:r>
        <w:rPr>
          <w:rFonts w:ascii="仿宋" w:eastAsia="仿宋" w:hAnsi="仿宋" w:cs="宋体" w:hint="eastAsia"/>
          <w:color w:val="000000"/>
          <w:kern w:val="0"/>
          <w:sz w:val="32"/>
          <w:szCs w:val="32"/>
        </w:rPr>
        <w:t>（五）审议学院重大投融资事项；</w:t>
      </w:r>
    </w:p>
    <w:p w:rsidR="00B40F58" w:rsidRDefault="00B40F58" w:rsidP="0091057D">
      <w:pPr>
        <w:widowControl/>
        <w:spacing w:line="560" w:lineRule="exact"/>
        <w:ind w:firstLineChars="180" w:firstLine="576"/>
        <w:rPr>
          <w:rFonts w:ascii="仿宋" w:eastAsia="仿宋" w:hAnsi="仿宋" w:cs="宋体"/>
          <w:color w:val="000000"/>
          <w:kern w:val="0"/>
          <w:sz w:val="32"/>
          <w:szCs w:val="32"/>
        </w:rPr>
      </w:pPr>
      <w:r>
        <w:rPr>
          <w:rFonts w:ascii="仿宋" w:eastAsia="仿宋" w:hAnsi="仿宋" w:cs="宋体" w:hint="eastAsia"/>
          <w:color w:val="000000"/>
          <w:kern w:val="0"/>
          <w:sz w:val="32"/>
          <w:szCs w:val="32"/>
        </w:rPr>
        <w:t>（六）审议其他需要讨论的重大事项。</w:t>
      </w:r>
    </w:p>
    <w:p w:rsidR="00B40F58" w:rsidRDefault="00B40F58" w:rsidP="0091057D">
      <w:pPr>
        <w:widowControl/>
        <w:spacing w:line="560" w:lineRule="exact"/>
        <w:ind w:firstLine="706"/>
        <w:rPr>
          <w:rFonts w:ascii="仿宋" w:eastAsia="仿宋" w:hAnsi="仿宋" w:cs="宋体"/>
          <w:bCs/>
          <w:color w:val="000000"/>
          <w:kern w:val="0"/>
          <w:sz w:val="32"/>
          <w:szCs w:val="32"/>
        </w:rPr>
      </w:pPr>
      <w:r>
        <w:rPr>
          <w:rFonts w:ascii="仿宋" w:eastAsia="仿宋" w:hAnsi="仿宋" w:cs="宋体" w:hint="eastAsia"/>
          <w:b/>
          <w:bCs/>
          <w:color w:val="000000"/>
          <w:kern w:val="0"/>
          <w:sz w:val="32"/>
          <w:szCs w:val="32"/>
        </w:rPr>
        <w:t>第七条</w:t>
      </w:r>
      <w:r>
        <w:rPr>
          <w:rFonts w:ascii="仿宋" w:eastAsia="仿宋" w:hAnsi="仿宋" w:cs="宋体"/>
          <w:b/>
          <w:bCs/>
          <w:color w:val="000000"/>
          <w:kern w:val="0"/>
          <w:sz w:val="32"/>
          <w:szCs w:val="32"/>
        </w:rPr>
        <w:t> </w:t>
      </w:r>
      <w:r>
        <w:rPr>
          <w:rFonts w:ascii="仿宋" w:eastAsia="仿宋" w:hAnsi="仿宋" w:cs="宋体" w:hint="eastAsia"/>
          <w:bCs/>
          <w:color w:val="000000"/>
          <w:kern w:val="0"/>
          <w:sz w:val="32"/>
          <w:szCs w:val="32"/>
        </w:rPr>
        <w:t>预算管理委员会的议事程序：</w:t>
      </w:r>
    </w:p>
    <w:p w:rsidR="00B40F58" w:rsidRDefault="00B40F58" w:rsidP="0091057D">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（一）各部门将需要提请预算管理委员会审议的有关重大财经事项报告或资料提交财务室；</w:t>
      </w:r>
    </w:p>
    <w:p w:rsidR="00B40F58" w:rsidRDefault="00B40F58" w:rsidP="0091057D">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（二）财务室对各部门提交的材料进行初审，根据工作需要，初步拟定预算管理委员会会议议题；</w:t>
      </w:r>
    </w:p>
    <w:p w:rsidR="00B40F58" w:rsidRDefault="00B40F58" w:rsidP="0091057D">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（三）预算管理委员会主任对初步拟定议题进行审核，并确定应提交预算管理委员会会议讨论的议题；</w:t>
      </w:r>
    </w:p>
    <w:p w:rsidR="00B40F58" w:rsidRDefault="00B40F58" w:rsidP="0091057D">
      <w:pPr>
        <w:spacing w:line="56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（四）预算管理委员会通过召开会议或公文流转，对有关议题进行研究审议。</w:t>
      </w:r>
    </w:p>
    <w:p w:rsidR="00B40F58" w:rsidRDefault="00B40F58" w:rsidP="0091057D">
      <w:pPr>
        <w:widowControl/>
        <w:spacing w:line="560" w:lineRule="exact"/>
        <w:ind w:firstLine="480"/>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第三章  会议组织与召开</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t>第八条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预算管理委员会会议由主任召集，主任也可以委托其他副主任召集。</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t>第九条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预算管理委员会会议可以定期召开，也可以临时召集。除临时召集外，会议议题和有关材料要提前送达会议成员，以便做好议事准备。</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t>第十条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预算管理委员会会议一般应在全体委员到会时方能召开，人数达到2/3及以上的也可以举行。因故不能出席会议的委员可书面提出意见和建议。</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lastRenderedPageBreak/>
        <w:t>第十一条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预算管理委员会会议议事时，凡涉及到本人以及与本人有夫妻关系、直系血亲关系及近</w:t>
      </w:r>
      <w:proofErr w:type="gramStart"/>
      <w:r>
        <w:rPr>
          <w:rFonts w:ascii="仿宋" w:eastAsia="仿宋" w:hAnsi="仿宋" w:cs="宋体" w:hint="eastAsia"/>
          <w:color w:val="000000"/>
          <w:kern w:val="0"/>
          <w:sz w:val="32"/>
          <w:szCs w:val="32"/>
        </w:rPr>
        <w:t>姻</w:t>
      </w:r>
      <w:proofErr w:type="gramEnd"/>
      <w:r>
        <w:rPr>
          <w:rFonts w:ascii="仿宋" w:eastAsia="仿宋" w:hAnsi="仿宋" w:cs="宋体" w:hint="eastAsia"/>
          <w:color w:val="000000"/>
          <w:kern w:val="0"/>
          <w:sz w:val="32"/>
          <w:szCs w:val="32"/>
        </w:rPr>
        <w:t>关系的人员的重大财务事项时，本人及有关成员应主动回避。</w:t>
      </w:r>
    </w:p>
    <w:p w:rsidR="00B40F58" w:rsidRDefault="00B40F58" w:rsidP="0091057D">
      <w:pPr>
        <w:widowControl/>
        <w:spacing w:line="560" w:lineRule="exact"/>
        <w:ind w:firstLine="634"/>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第十二条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预算管理委员会会议议事时，应认真做好记录。会议记录应详实、准确并由财务室负责保管，及时存档备查。</w:t>
      </w:r>
    </w:p>
    <w:p w:rsidR="00B40F58" w:rsidRDefault="00B40F58" w:rsidP="0091057D">
      <w:pPr>
        <w:widowControl/>
        <w:spacing w:line="560" w:lineRule="exact"/>
        <w:ind w:firstLine="480"/>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第四章  议事要求</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t>第十三条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预算管理委员会会议议事应一事一议。每一事项的议决，须由提出议题的人员作简要说明，出席会议的其他成员根据说明充分发表自己的意见，然后再做决策建议。</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t>第十四条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预算管理委员会会议议事，坚持少数服从多数的原则，对少数成员的不同意见，应认真考虑。重大决策建议的</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须经应出席会议的成员过半数通过方为有效，由会议主持人当场宣布建议决定。</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t>第十五条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的决策建议，应形成会议纪要。会议纪要按照档案管理规定存档保存。</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t>第十六条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对未能出席会议的成员，召集人会后应向其转告本次会议的情况及其决定。</w:t>
      </w:r>
    </w:p>
    <w:p w:rsidR="00B40F58" w:rsidRDefault="00B40F58" w:rsidP="0091057D">
      <w:pPr>
        <w:widowControl/>
        <w:spacing w:line="560" w:lineRule="exact"/>
        <w:ind w:firstLine="634"/>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第十七条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预算管理委员会会议中要求保密的内容均须严格保密。</w:t>
      </w:r>
    </w:p>
    <w:p w:rsidR="00B40F58" w:rsidRDefault="00B40F58" w:rsidP="0091057D">
      <w:pPr>
        <w:widowControl/>
        <w:spacing w:line="560" w:lineRule="exact"/>
        <w:ind w:firstLine="480"/>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第五章  决策建议的使用</w:t>
      </w:r>
    </w:p>
    <w:p w:rsidR="00B40F58" w:rsidRDefault="00B40F58" w:rsidP="0091057D">
      <w:pPr>
        <w:widowControl/>
        <w:spacing w:line="560" w:lineRule="exact"/>
        <w:ind w:firstLine="634"/>
        <w:rPr>
          <w:rFonts w:ascii="宋体" w:hAnsi="宋体" w:cs="宋体"/>
          <w:color w:val="000000"/>
          <w:kern w:val="0"/>
          <w:sz w:val="23"/>
          <w:szCs w:val="23"/>
        </w:rPr>
      </w:pPr>
      <w:r>
        <w:rPr>
          <w:rFonts w:ascii="仿宋" w:eastAsia="仿宋" w:hAnsi="仿宋" w:cs="宋体" w:hint="eastAsia"/>
          <w:b/>
          <w:bCs/>
          <w:color w:val="000000"/>
          <w:kern w:val="0"/>
          <w:sz w:val="32"/>
          <w:szCs w:val="32"/>
        </w:rPr>
        <w:t>第十八条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预算管理委员会会议</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的决策建议，应</w:t>
      </w:r>
      <w:proofErr w:type="gramStart"/>
      <w:r>
        <w:rPr>
          <w:rFonts w:ascii="仿宋" w:eastAsia="仿宋" w:hAnsi="仿宋" w:cs="宋体" w:hint="eastAsia"/>
          <w:color w:val="000000"/>
          <w:kern w:val="0"/>
          <w:sz w:val="32"/>
          <w:szCs w:val="32"/>
        </w:rPr>
        <w:t>据实向</w:t>
      </w:r>
      <w:proofErr w:type="gramEnd"/>
      <w:r>
        <w:rPr>
          <w:rFonts w:ascii="仿宋" w:eastAsia="仿宋" w:hAnsi="仿宋" w:cs="宋体" w:hint="eastAsia"/>
          <w:color w:val="000000"/>
          <w:kern w:val="0"/>
          <w:sz w:val="32"/>
          <w:szCs w:val="32"/>
        </w:rPr>
        <w:t>院党委会、院长办公会报告，全体会议成员须按照会议决定做好解释工作，如个别成员有不同意见，可以保留反映的权利。</w:t>
      </w:r>
    </w:p>
    <w:p w:rsidR="00B40F58" w:rsidRDefault="00B40F58" w:rsidP="0091057D">
      <w:pPr>
        <w:widowControl/>
        <w:spacing w:line="560" w:lineRule="exact"/>
        <w:ind w:firstLine="634"/>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lastRenderedPageBreak/>
        <w:t>第十九条</w:t>
      </w:r>
      <w:r>
        <w:rPr>
          <w:rFonts w:eastAsia="仿宋" w:cs="Calibri" w:hint="eastAsia"/>
          <w:color w:val="000000"/>
          <w:kern w:val="0"/>
          <w:sz w:val="32"/>
          <w:szCs w:val="32"/>
        </w:rPr>
        <w:t xml:space="preserve"> </w:t>
      </w:r>
      <w:r>
        <w:rPr>
          <w:rFonts w:ascii="仿宋" w:eastAsia="仿宋" w:hAnsi="仿宋" w:cs="宋体" w:hint="eastAsia"/>
          <w:color w:val="000000"/>
          <w:kern w:val="0"/>
          <w:sz w:val="32"/>
          <w:szCs w:val="32"/>
        </w:rPr>
        <w:t>预算管理委员会成员在决策意见形成以后，均不得擅自改变会议决定的精神。如确需变更或急需</w:t>
      </w:r>
      <w:proofErr w:type="gramStart"/>
      <w:r>
        <w:rPr>
          <w:rFonts w:ascii="仿宋" w:eastAsia="仿宋" w:hAnsi="仿宋" w:cs="宋体" w:hint="eastAsia"/>
          <w:color w:val="000000"/>
          <w:kern w:val="0"/>
          <w:sz w:val="32"/>
          <w:szCs w:val="32"/>
        </w:rPr>
        <w:t>作出</w:t>
      </w:r>
      <w:proofErr w:type="gramEnd"/>
      <w:r>
        <w:rPr>
          <w:rFonts w:ascii="仿宋" w:eastAsia="仿宋" w:hAnsi="仿宋" w:cs="宋体" w:hint="eastAsia"/>
          <w:color w:val="000000"/>
          <w:kern w:val="0"/>
          <w:sz w:val="32"/>
          <w:szCs w:val="32"/>
        </w:rPr>
        <w:t>新的决定时，但又来不及召开会议的特殊情况下，可以由主任和副主任协商决定。但事后须及时向预算管理委员会全体委员通报，并经会议确认。</w:t>
      </w:r>
    </w:p>
    <w:p w:rsidR="00B40F58" w:rsidRDefault="00B40F58" w:rsidP="0091057D">
      <w:pPr>
        <w:widowControl/>
        <w:spacing w:line="560" w:lineRule="exact"/>
        <w:ind w:firstLine="480"/>
        <w:jc w:val="center"/>
        <w:rPr>
          <w:rFonts w:ascii="黑体" w:eastAsia="黑体" w:hAnsi="黑体" w:cs="宋体"/>
          <w:bCs/>
          <w:color w:val="000000"/>
          <w:kern w:val="0"/>
          <w:sz w:val="32"/>
          <w:szCs w:val="32"/>
        </w:rPr>
      </w:pPr>
      <w:r>
        <w:rPr>
          <w:rFonts w:ascii="黑体" w:eastAsia="黑体" w:hAnsi="黑体" w:cs="宋体" w:hint="eastAsia"/>
          <w:bCs/>
          <w:color w:val="000000"/>
          <w:kern w:val="0"/>
          <w:sz w:val="32"/>
          <w:szCs w:val="32"/>
        </w:rPr>
        <w:t>第六章  附则</w:t>
      </w:r>
    </w:p>
    <w:p w:rsidR="00B40F58" w:rsidRDefault="00B40F58" w:rsidP="0091057D">
      <w:pPr>
        <w:spacing w:line="560" w:lineRule="exact"/>
        <w:ind w:firstLineChars="196" w:firstLine="630"/>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 xml:space="preserve">第二十条 </w:t>
      </w:r>
      <w:r>
        <w:rPr>
          <w:rFonts w:ascii="仿宋" w:eastAsia="仿宋" w:hAnsi="仿宋" w:cs="宋体" w:hint="eastAsia"/>
          <w:color w:val="000000"/>
          <w:kern w:val="0"/>
          <w:sz w:val="32"/>
          <w:szCs w:val="32"/>
        </w:rPr>
        <w:t>本章程自发布之日起实施。</w:t>
      </w:r>
    </w:p>
    <w:p w:rsidR="00B40F58" w:rsidRDefault="00B40F58" w:rsidP="0091057D">
      <w:pPr>
        <w:spacing w:line="560" w:lineRule="exact"/>
        <w:ind w:firstLineChars="196" w:firstLine="630"/>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 xml:space="preserve">第二十一条 </w:t>
      </w:r>
      <w:r>
        <w:rPr>
          <w:rFonts w:ascii="仿宋" w:eastAsia="仿宋" w:hAnsi="仿宋" w:cs="宋体" w:hint="eastAsia"/>
          <w:color w:val="000000"/>
          <w:kern w:val="0"/>
          <w:sz w:val="32"/>
          <w:szCs w:val="32"/>
        </w:rPr>
        <w:t>本章程由财务室负责解释。</w:t>
      </w:r>
    </w:p>
    <w:p w:rsidR="00B40F58" w:rsidRDefault="00B40F58" w:rsidP="0091057D">
      <w:pPr>
        <w:spacing w:line="560" w:lineRule="exact"/>
        <w:rPr>
          <w:rFonts w:ascii="仿宋" w:eastAsia="仿宋" w:hAnsi="仿宋" w:cs="宋体"/>
          <w:color w:val="000000"/>
          <w:kern w:val="0"/>
          <w:sz w:val="32"/>
          <w:szCs w:val="32"/>
        </w:rPr>
      </w:pPr>
    </w:p>
    <w:p w:rsidR="00B40F58" w:rsidRDefault="00B40F58"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p>
    <w:p w:rsidR="00F77A86" w:rsidRDefault="00F77A86" w:rsidP="0091057D">
      <w:pPr>
        <w:spacing w:line="560" w:lineRule="exact"/>
        <w:rPr>
          <w:rFonts w:ascii="仿宋" w:eastAsia="仿宋" w:hAnsi="仿宋" w:cs="宋体" w:hint="eastAsia"/>
          <w:color w:val="000000"/>
          <w:kern w:val="0"/>
          <w:sz w:val="32"/>
          <w:szCs w:val="32"/>
        </w:rPr>
      </w:pPr>
      <w:bookmarkStart w:id="4" w:name="_GoBack"/>
      <w:bookmarkEnd w:id="4"/>
    </w:p>
    <w:p w:rsidR="0091057D" w:rsidRDefault="0091057D" w:rsidP="0091057D">
      <w:pPr>
        <w:spacing w:line="560" w:lineRule="exact"/>
        <w:rPr>
          <w:rFonts w:ascii="仿宋" w:eastAsia="仿宋" w:hAnsi="仿宋" w:cs="宋体" w:hint="eastAsia"/>
          <w:color w:val="000000"/>
          <w:kern w:val="0"/>
          <w:sz w:val="32"/>
          <w:szCs w:val="32"/>
        </w:rPr>
      </w:pPr>
    </w:p>
    <w:p w:rsidR="0091057D" w:rsidRDefault="0091057D" w:rsidP="0091057D">
      <w:pPr>
        <w:spacing w:line="560" w:lineRule="exact"/>
        <w:rPr>
          <w:rFonts w:ascii="仿宋" w:eastAsia="仿宋" w:hAnsi="仿宋" w:cs="宋体"/>
          <w:color w:val="000000"/>
          <w:kern w:val="0"/>
          <w:sz w:val="32"/>
          <w:szCs w:val="32"/>
        </w:rPr>
      </w:pPr>
    </w:p>
    <w:p w:rsidR="00B40F58" w:rsidRDefault="00B40F58" w:rsidP="0091057D">
      <w:pPr>
        <w:spacing w:line="400" w:lineRule="exact"/>
        <w:rPr>
          <w:rFonts w:ascii="仿宋" w:eastAsia="仿宋" w:hAnsi="仿宋" w:cs="宋体"/>
          <w:color w:val="000000"/>
          <w:kern w:val="0"/>
          <w:sz w:val="32"/>
          <w:szCs w:val="32"/>
          <w:u w:val="single"/>
        </w:rPr>
      </w:pPr>
      <w:r w:rsidRPr="004647C4">
        <w:rPr>
          <w:rFonts w:ascii="仿宋" w:eastAsia="仿宋" w:hAnsi="仿宋" w:cs="宋体" w:hint="eastAsia"/>
          <w:color w:val="000000"/>
          <w:kern w:val="0"/>
          <w:sz w:val="32"/>
          <w:szCs w:val="32"/>
          <w:u w:val="single"/>
        </w:rPr>
        <w:t xml:space="preserve">  </w:t>
      </w:r>
      <w:r>
        <w:rPr>
          <w:rFonts w:ascii="仿宋" w:eastAsia="仿宋" w:hAnsi="仿宋" w:cs="宋体" w:hint="eastAsia"/>
          <w:color w:val="000000"/>
          <w:kern w:val="0"/>
          <w:sz w:val="32"/>
          <w:szCs w:val="32"/>
          <w:u w:val="single"/>
        </w:rPr>
        <w:t xml:space="preserve">                                                  </w:t>
      </w:r>
      <w:r w:rsidR="0091057D">
        <w:rPr>
          <w:rFonts w:ascii="仿宋" w:eastAsia="仿宋" w:hAnsi="仿宋" w:cs="宋体" w:hint="eastAsia"/>
          <w:color w:val="000000"/>
          <w:kern w:val="0"/>
          <w:sz w:val="32"/>
          <w:szCs w:val="32"/>
          <w:u w:val="single"/>
        </w:rPr>
        <w:t xml:space="preserve">      </w:t>
      </w:r>
    </w:p>
    <w:p w:rsidR="00A96C9F" w:rsidRPr="00B40F58" w:rsidRDefault="00B40F58" w:rsidP="0091057D">
      <w:pPr>
        <w:spacing w:line="400" w:lineRule="exact"/>
      </w:pPr>
      <w:r>
        <w:rPr>
          <w:rFonts w:ascii="仿宋" w:eastAsia="仿宋" w:hAnsi="仿宋" w:cs="宋体" w:hint="eastAsia"/>
          <w:color w:val="000000"/>
          <w:kern w:val="0"/>
          <w:sz w:val="32"/>
          <w:szCs w:val="32"/>
          <w:u w:val="single"/>
        </w:rPr>
        <w:t xml:space="preserve">  安徽审计职业学院办公室   </w:t>
      </w:r>
      <w:r w:rsidR="0091057D">
        <w:rPr>
          <w:rFonts w:ascii="仿宋" w:eastAsia="仿宋" w:hAnsi="仿宋" w:cs="宋体" w:hint="eastAsia"/>
          <w:color w:val="000000"/>
          <w:kern w:val="0"/>
          <w:sz w:val="32"/>
          <w:szCs w:val="32"/>
          <w:u w:val="single"/>
        </w:rPr>
        <w:t xml:space="preserve">    </w:t>
      </w:r>
      <w:r>
        <w:rPr>
          <w:rFonts w:ascii="仿宋" w:eastAsia="仿宋" w:hAnsi="仿宋" w:cs="宋体" w:hint="eastAsia"/>
          <w:color w:val="000000"/>
          <w:kern w:val="0"/>
          <w:sz w:val="32"/>
          <w:szCs w:val="32"/>
          <w:u w:val="single"/>
        </w:rPr>
        <w:t xml:space="preserve">   2021年12月3日印发  </w:t>
      </w:r>
    </w:p>
    <w:sectPr w:rsidR="00A96C9F" w:rsidRPr="00B40F58" w:rsidSect="0091057D">
      <w:footerReference w:type="default" r:id="rId7"/>
      <w:pgSz w:w="11906" w:h="16838"/>
      <w:pgMar w:top="2098" w:right="1531" w:bottom="1531" w:left="1531" w:header="851" w:footer="992"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7FE7" w:rsidRDefault="00357FE7" w:rsidP="00A96C9F">
      <w:r>
        <w:separator/>
      </w:r>
    </w:p>
  </w:endnote>
  <w:endnote w:type="continuationSeparator" w:id="0">
    <w:p w:rsidR="00357FE7" w:rsidRDefault="00357FE7" w:rsidP="00A96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490717"/>
      <w:docPartObj>
        <w:docPartGallery w:val="Page Numbers (Bottom of Page)"/>
        <w:docPartUnique/>
      </w:docPartObj>
    </w:sdtPr>
    <w:sdtContent>
      <w:p w:rsidR="0091057D" w:rsidRDefault="0091057D">
        <w:pPr>
          <w:pStyle w:val="a4"/>
          <w:jc w:val="right"/>
        </w:pPr>
        <w:r>
          <w:fldChar w:fldCharType="begin"/>
        </w:r>
        <w:r>
          <w:instrText>PAGE   \* MERGEFORMAT</w:instrText>
        </w:r>
        <w:r>
          <w:fldChar w:fldCharType="separate"/>
        </w:r>
        <w:r w:rsidR="00F77A86" w:rsidRPr="00F77A86">
          <w:rPr>
            <w:noProof/>
            <w:lang w:val="zh-CN"/>
          </w:rPr>
          <w:t>-</w:t>
        </w:r>
        <w:r w:rsidR="00F77A86">
          <w:rPr>
            <w:noProof/>
          </w:rPr>
          <w:t xml:space="preserve"> 4 -</w:t>
        </w:r>
        <w:r>
          <w:fldChar w:fldCharType="end"/>
        </w:r>
      </w:p>
    </w:sdtContent>
  </w:sdt>
  <w:p w:rsidR="0091057D" w:rsidRDefault="0091057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7FE7" w:rsidRDefault="00357FE7" w:rsidP="00A96C9F">
      <w:r>
        <w:separator/>
      </w:r>
    </w:p>
  </w:footnote>
  <w:footnote w:type="continuationSeparator" w:id="0">
    <w:p w:rsidR="00357FE7" w:rsidRDefault="00357FE7" w:rsidP="00A96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4C1"/>
    <w:rsid w:val="00203E2E"/>
    <w:rsid w:val="00257FA2"/>
    <w:rsid w:val="00357FE7"/>
    <w:rsid w:val="004774C1"/>
    <w:rsid w:val="004D7C0B"/>
    <w:rsid w:val="0091057D"/>
    <w:rsid w:val="00974372"/>
    <w:rsid w:val="00A96C9F"/>
    <w:rsid w:val="00B40F58"/>
    <w:rsid w:val="00DC4105"/>
    <w:rsid w:val="00F44567"/>
    <w:rsid w:val="00F77A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0F5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6C9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96C9F"/>
    <w:rPr>
      <w:sz w:val="18"/>
      <w:szCs w:val="18"/>
    </w:rPr>
  </w:style>
  <w:style w:type="paragraph" w:styleId="a4">
    <w:name w:val="footer"/>
    <w:basedOn w:val="a"/>
    <w:link w:val="Char0"/>
    <w:uiPriority w:val="99"/>
    <w:unhideWhenUsed/>
    <w:rsid w:val="00A96C9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96C9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287</Words>
  <Characters>1637</Characters>
  <Application>Microsoft Office Word</Application>
  <DocSecurity>0</DocSecurity>
  <Lines>13</Lines>
  <Paragraphs>3</Paragraphs>
  <ScaleCrop>false</ScaleCrop>
  <Company>Microsoft</Company>
  <LinksUpToDate>false</LinksUpToDate>
  <CharactersWithSpaces>1921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许惠兰</dc:creator>
  <cp:lastModifiedBy>许惠兰</cp:lastModifiedBy>
  <cp:revision>5</cp:revision>
  <cp:lastPrinted>2021-11-10T06:43:00Z</cp:lastPrinted>
  <dcterms:created xsi:type="dcterms:W3CDTF">2021-12-05T23:35:00Z</dcterms:created>
  <dcterms:modified xsi:type="dcterms:W3CDTF">2021-12-06T01:34:00Z</dcterms:modified>
</cp:coreProperties>
</file>