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D5" w:rsidRPr="00AB06F9" w:rsidRDefault="009968D5" w:rsidP="009968D5">
      <w:pPr>
        <w:jc w:val="center"/>
        <w:rPr>
          <w:rFonts w:ascii="仿宋_GB2312" w:eastAsia="仿宋_GB2312"/>
          <w:sz w:val="32"/>
          <w:szCs w:val="32"/>
        </w:rPr>
      </w:pPr>
      <w:bookmarkStart w:id="0" w:name="单位名称"/>
      <w:bookmarkStart w:id="1" w:name="文号"/>
      <w:bookmarkStart w:id="2" w:name="文件标题"/>
      <w:bookmarkStart w:id="3" w:name="主送机关"/>
      <w:bookmarkEnd w:id="0"/>
      <w:bookmarkEnd w:id="1"/>
      <w:bookmarkEnd w:id="2"/>
      <w:bookmarkEnd w:id="3"/>
    </w:p>
    <w:p w:rsidR="009968D5" w:rsidRPr="00AB06F9" w:rsidRDefault="009968D5" w:rsidP="009968D5">
      <w:pPr>
        <w:jc w:val="center"/>
        <w:rPr>
          <w:rFonts w:ascii="仿宋_GB2312" w:eastAsia="仿宋_GB2312"/>
          <w:sz w:val="32"/>
          <w:szCs w:val="32"/>
        </w:rPr>
      </w:pPr>
    </w:p>
    <w:p w:rsidR="009968D5" w:rsidRPr="00AB06F9" w:rsidRDefault="009968D5" w:rsidP="009968D5">
      <w:pPr>
        <w:jc w:val="center"/>
        <w:rPr>
          <w:rFonts w:ascii="仿宋_GB2312" w:eastAsia="仿宋_GB2312"/>
          <w:sz w:val="32"/>
          <w:szCs w:val="32"/>
        </w:rPr>
      </w:pPr>
    </w:p>
    <w:p w:rsidR="009968D5" w:rsidRPr="00AB06F9" w:rsidRDefault="009968D5" w:rsidP="009968D5">
      <w:pPr>
        <w:jc w:val="center"/>
        <w:rPr>
          <w:rFonts w:ascii="仿宋_GB2312" w:eastAsia="仿宋_GB2312"/>
          <w:sz w:val="32"/>
          <w:szCs w:val="32"/>
        </w:rPr>
      </w:pPr>
    </w:p>
    <w:p w:rsidR="009968D5" w:rsidRPr="00AB06F9" w:rsidRDefault="009968D5" w:rsidP="009968D5">
      <w:pPr>
        <w:rPr>
          <w:rFonts w:ascii="仿宋_GB2312" w:eastAsia="仿宋_GB2312"/>
          <w:sz w:val="32"/>
          <w:szCs w:val="32"/>
        </w:rPr>
      </w:pPr>
    </w:p>
    <w:p w:rsidR="009968D5" w:rsidRDefault="009968D5" w:rsidP="009968D5">
      <w:pPr>
        <w:rPr>
          <w:rFonts w:ascii="仿宋_GB2312" w:eastAsia="仿宋_GB2312"/>
          <w:sz w:val="24"/>
        </w:rPr>
      </w:pPr>
    </w:p>
    <w:p w:rsidR="009968D5" w:rsidRDefault="009968D5" w:rsidP="009968D5">
      <w:pPr>
        <w:spacing w:line="300" w:lineRule="exact"/>
        <w:rPr>
          <w:rFonts w:ascii="仿宋_GB2312" w:eastAsia="仿宋_GB2312"/>
          <w:sz w:val="18"/>
          <w:szCs w:val="18"/>
        </w:rPr>
      </w:pPr>
    </w:p>
    <w:p w:rsidR="009968D5" w:rsidRPr="0044057B" w:rsidRDefault="009968D5" w:rsidP="009968D5">
      <w:pPr>
        <w:spacing w:line="300" w:lineRule="exact"/>
        <w:rPr>
          <w:rFonts w:ascii="仿宋_GB2312" w:eastAsia="仿宋_GB2312"/>
          <w:sz w:val="18"/>
          <w:szCs w:val="18"/>
        </w:rPr>
      </w:pPr>
    </w:p>
    <w:p w:rsidR="009968D5" w:rsidRPr="00FD461F" w:rsidRDefault="009968D5" w:rsidP="009968D5">
      <w:pPr>
        <w:jc w:val="center"/>
        <w:rPr>
          <w:rFonts w:ascii="仿宋" w:eastAsia="仿宋" w:hAnsi="仿宋"/>
          <w:sz w:val="32"/>
          <w:szCs w:val="32"/>
        </w:rPr>
      </w:pPr>
      <w:proofErr w:type="gramStart"/>
      <w:r w:rsidRPr="00FD461F">
        <w:rPr>
          <w:rFonts w:ascii="仿宋" w:eastAsia="仿宋" w:hAnsi="仿宋" w:hint="eastAsia"/>
          <w:sz w:val="32"/>
          <w:szCs w:val="32"/>
        </w:rPr>
        <w:t>皖审院</w:t>
      </w:r>
      <w:r>
        <w:rPr>
          <w:rFonts w:ascii="仿宋" w:eastAsia="仿宋" w:hAnsi="仿宋" w:hint="eastAsia"/>
          <w:sz w:val="32"/>
          <w:szCs w:val="32"/>
        </w:rPr>
        <w:t>党</w:t>
      </w:r>
      <w:proofErr w:type="gramEnd"/>
      <w:r w:rsidRPr="00FD461F"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21</w:t>
      </w:r>
      <w:r w:rsidRPr="00FD461F"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70</w:t>
      </w:r>
      <w:r w:rsidRPr="00FD461F">
        <w:rPr>
          <w:rFonts w:ascii="仿宋" w:eastAsia="仿宋" w:hAnsi="仿宋" w:hint="eastAsia"/>
          <w:sz w:val="32"/>
          <w:szCs w:val="32"/>
        </w:rPr>
        <w:t>号</w:t>
      </w:r>
    </w:p>
    <w:p w:rsidR="009968D5" w:rsidRDefault="009968D5" w:rsidP="00AA2674">
      <w:pPr>
        <w:pStyle w:val="1"/>
        <w:spacing w:before="0" w:after="0" w:line="560" w:lineRule="exact"/>
        <w:rPr>
          <w:rFonts w:hint="eastAsia"/>
          <w:b w:val="0"/>
          <w:bCs w:val="0"/>
        </w:rPr>
      </w:pPr>
    </w:p>
    <w:p w:rsidR="009968D5" w:rsidRPr="009968D5" w:rsidRDefault="009968D5" w:rsidP="009968D5">
      <w:pPr>
        <w:rPr>
          <w:rFonts w:hint="eastAsia"/>
        </w:rPr>
      </w:pPr>
    </w:p>
    <w:p w:rsidR="00AA2674" w:rsidRDefault="00AA2674" w:rsidP="00AA2674">
      <w:pPr>
        <w:pStyle w:val="1"/>
        <w:spacing w:before="0" w:after="0" w:line="560" w:lineRule="exact"/>
        <w:rPr>
          <w:b w:val="0"/>
          <w:bCs w:val="0"/>
        </w:rPr>
      </w:pPr>
      <w:r w:rsidRPr="002E69CA">
        <w:rPr>
          <w:rFonts w:hint="eastAsia"/>
          <w:b w:val="0"/>
          <w:bCs w:val="0"/>
        </w:rPr>
        <w:t>关于印发</w:t>
      </w:r>
      <w:proofErr w:type="gramStart"/>
      <w:r w:rsidRPr="002E69CA">
        <w:rPr>
          <w:rFonts w:hint="eastAsia"/>
          <w:b w:val="0"/>
          <w:bCs w:val="0"/>
        </w:rPr>
        <w:t>《</w:t>
      </w:r>
      <w:proofErr w:type="gramEnd"/>
      <w:r w:rsidRPr="002E69CA">
        <w:rPr>
          <w:rFonts w:hint="eastAsia"/>
          <w:b w:val="0"/>
          <w:bCs w:val="0"/>
        </w:rPr>
        <w:t>安徽审计职业学院服务支撑</w:t>
      </w:r>
    </w:p>
    <w:p w:rsidR="00AA2674" w:rsidRPr="002E69CA" w:rsidRDefault="00AA2674" w:rsidP="00AA2674">
      <w:pPr>
        <w:pStyle w:val="1"/>
        <w:spacing w:before="0" w:after="0" w:line="560" w:lineRule="exact"/>
        <w:rPr>
          <w:b w:val="0"/>
          <w:bCs w:val="0"/>
        </w:rPr>
      </w:pPr>
      <w:r w:rsidRPr="002E69CA">
        <w:rPr>
          <w:rFonts w:hint="eastAsia"/>
          <w:b w:val="0"/>
          <w:bCs w:val="0"/>
        </w:rPr>
        <w:t>“三地一区”建设行动方案</w:t>
      </w:r>
      <w:proofErr w:type="gramStart"/>
      <w:r w:rsidRPr="002E69CA">
        <w:rPr>
          <w:rFonts w:hint="eastAsia"/>
          <w:b w:val="0"/>
          <w:bCs w:val="0"/>
        </w:rPr>
        <w:t>》</w:t>
      </w:r>
      <w:proofErr w:type="gramEnd"/>
      <w:r w:rsidRPr="002E69CA">
        <w:rPr>
          <w:rFonts w:hint="eastAsia"/>
          <w:b w:val="0"/>
          <w:bCs w:val="0"/>
        </w:rPr>
        <w:t>的通知</w:t>
      </w:r>
    </w:p>
    <w:p w:rsidR="00AA2674" w:rsidRDefault="00AA2674" w:rsidP="00AA2674">
      <w:pPr>
        <w:pStyle w:val="1"/>
        <w:spacing w:before="0" w:after="0" w:line="560" w:lineRule="exact"/>
        <w:jc w:val="left"/>
        <w:rPr>
          <w:rFonts w:ascii="仿宋" w:eastAsia="仿宋" w:hAnsi="仿宋" w:cs="仿宋"/>
          <w:b w:val="0"/>
          <w:bCs w:val="0"/>
          <w:sz w:val="32"/>
          <w:szCs w:val="32"/>
        </w:rPr>
      </w:pPr>
    </w:p>
    <w:p w:rsidR="00AA2674" w:rsidRPr="002E69CA" w:rsidRDefault="00AA2674" w:rsidP="00AA2674">
      <w:pPr>
        <w:pStyle w:val="1"/>
        <w:spacing w:before="0" w:after="0" w:line="560" w:lineRule="exact"/>
        <w:jc w:val="left"/>
        <w:rPr>
          <w:rFonts w:ascii="仿宋" w:eastAsia="仿宋" w:hAnsi="仿宋" w:cs="仿宋"/>
          <w:b w:val="0"/>
          <w:bCs w:val="0"/>
          <w:sz w:val="32"/>
          <w:szCs w:val="32"/>
        </w:rPr>
      </w:pPr>
      <w:r w:rsidRPr="002E69CA">
        <w:rPr>
          <w:rFonts w:ascii="仿宋" w:eastAsia="仿宋" w:hAnsi="仿宋" w:cs="仿宋" w:hint="eastAsia"/>
          <w:b w:val="0"/>
          <w:bCs w:val="0"/>
          <w:sz w:val="32"/>
          <w:szCs w:val="32"/>
        </w:rPr>
        <w:t>各处室（馆、中心）、各系部：</w:t>
      </w:r>
    </w:p>
    <w:p w:rsidR="00AA2674" w:rsidRPr="002E69CA" w:rsidRDefault="00AA2674" w:rsidP="00AA2674">
      <w:pPr>
        <w:pStyle w:val="1"/>
        <w:spacing w:before="0" w:after="0" w:line="560" w:lineRule="exact"/>
        <w:rPr>
          <w:rFonts w:ascii="仿宋" w:eastAsia="仿宋" w:hAnsi="仿宋" w:cs="仿宋"/>
          <w:b w:val="0"/>
          <w:bCs w:val="0"/>
          <w:sz w:val="32"/>
          <w:szCs w:val="32"/>
        </w:rPr>
      </w:pPr>
      <w:r w:rsidRPr="002E69CA">
        <w:rPr>
          <w:rFonts w:ascii="仿宋" w:eastAsia="仿宋" w:hAnsi="仿宋" w:cs="仿宋" w:hint="eastAsia"/>
          <w:b w:val="0"/>
          <w:bCs w:val="0"/>
          <w:sz w:val="32"/>
          <w:szCs w:val="32"/>
        </w:rPr>
        <w:t xml:space="preserve">    《安徽审计职业学院服务支撑“三地一区”建设行动方案》已经院党委会议审议通过，现印发给你们，请遵照执行。</w:t>
      </w:r>
    </w:p>
    <w:p w:rsidR="00AA2674" w:rsidRPr="002E69CA" w:rsidRDefault="00AA2674" w:rsidP="00AA2674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AA2674" w:rsidRPr="002E69CA" w:rsidRDefault="00AA2674" w:rsidP="00AA2674">
      <w:pPr>
        <w:pStyle w:val="1"/>
        <w:spacing w:before="0" w:after="0" w:line="560" w:lineRule="exact"/>
        <w:rPr>
          <w:rFonts w:ascii="仿宋" w:eastAsia="仿宋" w:hAnsi="仿宋" w:cs="仿宋"/>
          <w:b w:val="0"/>
          <w:bCs w:val="0"/>
          <w:sz w:val="32"/>
          <w:szCs w:val="32"/>
        </w:rPr>
      </w:pPr>
    </w:p>
    <w:p w:rsidR="00AA2674" w:rsidRPr="002E69CA" w:rsidRDefault="00AA2674" w:rsidP="009968D5">
      <w:pPr>
        <w:spacing w:line="560" w:lineRule="exact"/>
        <w:ind w:right="320"/>
        <w:jc w:val="right"/>
        <w:rPr>
          <w:rFonts w:ascii="仿宋" w:eastAsia="仿宋" w:hAnsi="仿宋" w:cs="仿宋"/>
          <w:sz w:val="32"/>
          <w:szCs w:val="32"/>
        </w:rPr>
      </w:pPr>
      <w:r w:rsidRPr="002E69CA">
        <w:rPr>
          <w:rFonts w:ascii="仿宋" w:eastAsia="仿宋" w:hAnsi="仿宋" w:cs="仿宋" w:hint="eastAsia"/>
          <w:sz w:val="32"/>
          <w:szCs w:val="32"/>
        </w:rPr>
        <w:t>中共安徽审计职业学院委员会</w:t>
      </w:r>
    </w:p>
    <w:p w:rsidR="00AA2674" w:rsidRPr="002E69CA" w:rsidRDefault="00AA2674" w:rsidP="00AA2674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  <w:sectPr w:rsidR="00AA2674" w:rsidRPr="002E69CA" w:rsidSect="009968D5">
          <w:footerReference w:type="default" r:id="rId8"/>
          <w:pgSz w:w="11906" w:h="16838"/>
          <w:pgMar w:top="2098" w:right="1531" w:bottom="1440" w:left="1531" w:header="851" w:footer="992" w:gutter="0"/>
          <w:pgNumType w:fmt="numberInDash"/>
          <w:cols w:space="720"/>
          <w:docGrid w:type="lines" w:linePitch="312"/>
        </w:sectPr>
      </w:pPr>
      <w:r w:rsidRPr="002E69CA">
        <w:rPr>
          <w:rFonts w:ascii="仿宋" w:eastAsia="仿宋" w:hAnsi="仿宋" w:cs="仿宋" w:hint="eastAsia"/>
          <w:sz w:val="32"/>
          <w:szCs w:val="32"/>
        </w:rPr>
        <w:t xml:space="preserve">                          2021年9月</w:t>
      </w:r>
      <w:r>
        <w:rPr>
          <w:rFonts w:ascii="仿宋" w:eastAsia="仿宋" w:hAnsi="仿宋" w:cs="仿宋" w:hint="eastAsia"/>
          <w:sz w:val="32"/>
          <w:szCs w:val="32"/>
        </w:rPr>
        <w:t>22日</w:t>
      </w:r>
    </w:p>
    <w:p w:rsidR="00AA2674" w:rsidRDefault="00AA2674" w:rsidP="00AA2674">
      <w:pPr>
        <w:spacing w:line="560" w:lineRule="exact"/>
        <w:jc w:val="center"/>
        <w:rPr>
          <w:rFonts w:ascii="宋体" w:hAnsi="宋体" w:cs="方正小标宋_GBK"/>
          <w:sz w:val="44"/>
          <w:szCs w:val="44"/>
        </w:rPr>
      </w:pPr>
      <w:r>
        <w:rPr>
          <w:rFonts w:ascii="宋体" w:hAnsi="宋体" w:cs="方正小标宋_GBK" w:hint="eastAsia"/>
          <w:sz w:val="44"/>
          <w:szCs w:val="44"/>
        </w:rPr>
        <w:lastRenderedPageBreak/>
        <w:t>安徽审计职业学院</w:t>
      </w:r>
    </w:p>
    <w:p w:rsidR="00AA2674" w:rsidRDefault="00AA2674" w:rsidP="00AA2674">
      <w:pPr>
        <w:spacing w:line="560" w:lineRule="exact"/>
        <w:jc w:val="center"/>
        <w:rPr>
          <w:rFonts w:ascii="宋体" w:hAnsi="宋体" w:cs="方正小标宋_GBK"/>
          <w:sz w:val="44"/>
          <w:szCs w:val="44"/>
        </w:rPr>
      </w:pPr>
      <w:r>
        <w:rPr>
          <w:rFonts w:ascii="宋体" w:hAnsi="宋体" w:cs="方正小标宋_GBK" w:hint="eastAsia"/>
          <w:sz w:val="44"/>
          <w:szCs w:val="44"/>
        </w:rPr>
        <w:t>服务支撑“三地一区”建设行动方案</w:t>
      </w:r>
    </w:p>
    <w:p w:rsidR="00AA2674" w:rsidRDefault="00AA2674" w:rsidP="00AA267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A2674" w:rsidRDefault="00AA2674" w:rsidP="00AA2674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为认真学习贯彻习近平总书记考察安徽重要讲话指示精神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落实党中央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国务院关于新时代推动中部地区高质量发展的要求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加快建设技能型高水平大学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服务支撑我省科技创新策源地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新兴产业聚集地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改革开放新高地和经济社会发展全面绿色转型区</w:t>
      </w:r>
      <w:r>
        <w:rPr>
          <w:rFonts w:ascii="仿宋" w:eastAsia="仿宋" w:hAnsi="仿宋" w:hint="eastAsia"/>
          <w:sz w:val="32"/>
          <w:szCs w:val="32"/>
        </w:rPr>
        <w:t>（以下简称“三地一区”）建设，根据《安徽省教育厅关于组织高校研制服务支撑“三地一区”建设行动方案的通知》（</w:t>
      </w:r>
      <w:proofErr w:type="gramStart"/>
      <w:r>
        <w:rPr>
          <w:rFonts w:ascii="仿宋" w:eastAsia="仿宋" w:hAnsi="仿宋" w:hint="eastAsia"/>
          <w:sz w:val="32"/>
          <w:szCs w:val="32"/>
        </w:rPr>
        <w:t>皖教秘高</w:t>
      </w:r>
      <w:proofErr w:type="gramEnd"/>
      <w:r>
        <w:rPr>
          <w:rFonts w:ascii="仿宋" w:eastAsia="仿宋" w:hAnsi="仿宋" w:hint="eastAsia"/>
          <w:sz w:val="32"/>
          <w:szCs w:val="32"/>
        </w:rPr>
        <w:t>〔2021〕96号）精神，经研究，制定本方案。</w:t>
      </w:r>
    </w:p>
    <w:p w:rsidR="00AA2674" w:rsidRPr="002E69CA" w:rsidRDefault="00AA2674" w:rsidP="00AA2674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 w:rsidRPr="002E69CA">
        <w:rPr>
          <w:rFonts w:ascii="黑体" w:eastAsia="黑体" w:hAnsi="黑体" w:cs="黑体" w:hint="eastAsia"/>
          <w:sz w:val="32"/>
          <w:szCs w:val="32"/>
        </w:rPr>
        <w:t>一、指导思想</w:t>
      </w:r>
    </w:p>
    <w:p w:rsidR="00AA2674" w:rsidRDefault="00AA2674" w:rsidP="00AA2674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以习近平新时代中国特色社会主义思想为指导，深入贯彻落</w:t>
      </w:r>
      <w:proofErr w:type="gramStart"/>
      <w:r>
        <w:rPr>
          <w:rFonts w:ascii="仿宋" w:eastAsia="仿宋" w:hAnsi="仿宋" w:hint="eastAsia"/>
          <w:sz w:val="32"/>
          <w:szCs w:val="32"/>
        </w:rPr>
        <w:t>实习近</w:t>
      </w:r>
      <w:proofErr w:type="gramEnd"/>
      <w:r>
        <w:rPr>
          <w:rFonts w:ascii="仿宋" w:eastAsia="仿宋" w:hAnsi="仿宋" w:hint="eastAsia"/>
          <w:sz w:val="32"/>
          <w:szCs w:val="32"/>
        </w:rPr>
        <w:t>平总书记考察安徽重要讲话指示精神，以及习近平总书记关于职业教育的指示批示精神，结合安徽省“十四五”规划进一步明确</w:t>
      </w:r>
      <w:r>
        <w:rPr>
          <w:rFonts w:ascii="仿宋" w:eastAsia="仿宋" w:hAnsi="仿宋"/>
          <w:sz w:val="32"/>
          <w:szCs w:val="32"/>
        </w:rPr>
        <w:t>加快打造具有重要影响力的科技创新策源地、新兴产业聚集地、改革开放新高地和经济社会发展全面绿色</w:t>
      </w:r>
      <w:proofErr w:type="gramStart"/>
      <w:r>
        <w:rPr>
          <w:rFonts w:ascii="仿宋" w:eastAsia="仿宋" w:hAnsi="仿宋"/>
          <w:sz w:val="32"/>
          <w:szCs w:val="32"/>
        </w:rPr>
        <w:t>转型区</w:t>
      </w:r>
      <w:proofErr w:type="gramEnd"/>
      <w:r>
        <w:rPr>
          <w:rFonts w:ascii="仿宋" w:eastAsia="仿宋" w:hAnsi="仿宋" w:hint="eastAsia"/>
          <w:sz w:val="32"/>
          <w:szCs w:val="32"/>
        </w:rPr>
        <w:t>的“三地一区”建设方案，全面落实服务地方产业转型，支撑区域主导产业及安徽十大战略性新兴产业发展，推动创新型城市建设为根本遵循，科学制定行动方案。</w:t>
      </w:r>
    </w:p>
    <w:p w:rsidR="00AA2674" w:rsidRPr="002E69CA" w:rsidRDefault="00AA2674" w:rsidP="00AA2674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 w:rsidRPr="002E69CA">
        <w:rPr>
          <w:rFonts w:ascii="黑体" w:eastAsia="黑体" w:hAnsi="黑体" w:cs="黑体" w:hint="eastAsia"/>
          <w:sz w:val="32"/>
          <w:szCs w:val="32"/>
        </w:rPr>
        <w:t>二、基本原则</w:t>
      </w:r>
    </w:p>
    <w:p w:rsidR="00AA2674" w:rsidRDefault="00AA2674" w:rsidP="00AA2674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  <w:lang w:eastAsia="zh-TW"/>
        </w:rPr>
      </w:pPr>
      <w:r>
        <w:rPr>
          <w:rFonts w:ascii="楷体" w:eastAsia="楷体" w:hAnsi="楷体" w:hint="eastAsia"/>
          <w:b/>
          <w:sz w:val="32"/>
          <w:szCs w:val="32"/>
        </w:rPr>
        <w:t>（一）</w:t>
      </w:r>
      <w:r>
        <w:rPr>
          <w:rFonts w:ascii="楷体" w:eastAsia="楷体" w:hAnsi="楷体" w:hint="eastAsia"/>
          <w:b/>
          <w:sz w:val="32"/>
          <w:szCs w:val="32"/>
          <w:lang w:eastAsia="zh-TW"/>
        </w:rPr>
        <w:t>坚持目标导向。</w:t>
      </w:r>
      <w:r>
        <w:rPr>
          <w:rFonts w:ascii="仿宋" w:eastAsia="仿宋" w:hAnsi="仿宋" w:hint="eastAsia"/>
          <w:sz w:val="32"/>
          <w:szCs w:val="32"/>
          <w:lang w:eastAsia="zh-TW"/>
        </w:rPr>
        <w:t>对标《</w:t>
      </w:r>
      <w:r>
        <w:rPr>
          <w:rFonts w:ascii="仿宋" w:eastAsia="仿宋" w:hAnsi="仿宋" w:hint="eastAsia"/>
          <w:sz w:val="32"/>
          <w:szCs w:val="32"/>
        </w:rPr>
        <w:t>安徽</w:t>
      </w:r>
      <w:r>
        <w:rPr>
          <w:rFonts w:ascii="仿宋" w:eastAsia="仿宋" w:hAnsi="仿宋" w:hint="eastAsia"/>
          <w:sz w:val="32"/>
          <w:szCs w:val="32"/>
          <w:lang w:eastAsia="zh-TW"/>
        </w:rPr>
        <w:t>审计职业学院</w:t>
      </w:r>
      <w:r>
        <w:rPr>
          <w:rFonts w:ascii="仿宋" w:eastAsia="仿宋" w:hAnsi="仿宋" w:hint="eastAsia"/>
          <w:sz w:val="32"/>
          <w:szCs w:val="32"/>
        </w:rPr>
        <w:t>“十四五”事业发展规划</w:t>
      </w:r>
      <w:r>
        <w:rPr>
          <w:rFonts w:ascii="仿宋" w:eastAsia="仿宋" w:hAnsi="仿宋" w:hint="eastAsia"/>
          <w:sz w:val="32"/>
          <w:szCs w:val="32"/>
          <w:lang w:eastAsia="zh-TW"/>
        </w:rPr>
        <w:t xml:space="preserve">》建设情况, </w:t>
      </w:r>
      <w:r>
        <w:rPr>
          <w:rFonts w:ascii="仿宋" w:eastAsia="仿宋" w:hAnsi="仿宋" w:hint="eastAsia"/>
          <w:sz w:val="32"/>
          <w:szCs w:val="32"/>
        </w:rPr>
        <w:t>超前谋划</w:t>
      </w:r>
      <w:r>
        <w:rPr>
          <w:rFonts w:ascii="仿宋" w:eastAsia="仿宋" w:hAnsi="仿宋" w:hint="eastAsia"/>
          <w:sz w:val="32"/>
          <w:szCs w:val="32"/>
          <w:lang w:eastAsia="zh-TW"/>
        </w:rPr>
        <w:t>，</w:t>
      </w:r>
      <w:r>
        <w:rPr>
          <w:rFonts w:ascii="仿宋" w:eastAsia="仿宋" w:hAnsi="仿宋" w:hint="eastAsia"/>
          <w:sz w:val="32"/>
          <w:szCs w:val="32"/>
        </w:rPr>
        <w:t>明确建设的</w:t>
      </w:r>
      <w:r>
        <w:rPr>
          <w:rFonts w:ascii="仿宋" w:eastAsia="仿宋" w:hAnsi="仿宋" w:hint="eastAsia"/>
          <w:sz w:val="32"/>
          <w:szCs w:val="32"/>
          <w:lang w:eastAsia="zh-TW"/>
        </w:rPr>
        <w:t>时间表和路线图。</w:t>
      </w:r>
    </w:p>
    <w:p w:rsidR="00AA2674" w:rsidRDefault="00AA2674" w:rsidP="00AA2674">
      <w:pPr>
        <w:spacing w:line="560" w:lineRule="exact"/>
        <w:ind w:firstLineChars="200" w:firstLine="643"/>
      </w:pPr>
      <w:r>
        <w:rPr>
          <w:rFonts w:ascii="楷体" w:eastAsia="楷体" w:hAnsi="楷体" w:hint="eastAsia"/>
          <w:b/>
          <w:sz w:val="32"/>
          <w:szCs w:val="32"/>
        </w:rPr>
        <w:lastRenderedPageBreak/>
        <w:t>（二）</w:t>
      </w:r>
      <w:r>
        <w:rPr>
          <w:rFonts w:ascii="楷体" w:eastAsia="楷体" w:hAnsi="楷体" w:hint="eastAsia"/>
          <w:b/>
          <w:sz w:val="32"/>
          <w:szCs w:val="32"/>
          <w:lang w:eastAsia="zh-TW"/>
        </w:rPr>
        <w:t>坚持问题导向。</w:t>
      </w:r>
      <w:r>
        <w:rPr>
          <w:rFonts w:ascii="仿宋" w:eastAsia="仿宋" w:hAnsi="仿宋" w:hint="eastAsia"/>
          <w:sz w:val="32"/>
          <w:szCs w:val="32"/>
          <w:lang w:eastAsia="zh-TW"/>
        </w:rPr>
        <w:t>聚焦本</w:t>
      </w:r>
      <w:r>
        <w:rPr>
          <w:rFonts w:ascii="仿宋" w:eastAsia="仿宋" w:hAnsi="仿宋" w:hint="eastAsia"/>
          <w:sz w:val="32"/>
          <w:szCs w:val="32"/>
        </w:rPr>
        <w:t>院</w:t>
      </w:r>
      <w:r>
        <w:rPr>
          <w:rFonts w:ascii="仿宋" w:eastAsia="仿宋" w:hAnsi="仿宋" w:hint="eastAsia"/>
          <w:sz w:val="32"/>
          <w:szCs w:val="32"/>
          <w:lang w:eastAsia="zh-TW"/>
        </w:rPr>
        <w:t>服务支撑“三地一区”建设的</w:t>
      </w:r>
      <w:r>
        <w:rPr>
          <w:rFonts w:ascii="仿宋" w:eastAsia="仿宋" w:hAnsi="仿宋" w:hint="eastAsia"/>
          <w:sz w:val="32"/>
          <w:szCs w:val="32"/>
        </w:rPr>
        <w:t>关键要素</w:t>
      </w:r>
      <w:r>
        <w:rPr>
          <w:rFonts w:ascii="仿宋" w:eastAsia="仿宋" w:hAnsi="仿宋" w:hint="eastAsia"/>
          <w:sz w:val="32"/>
          <w:szCs w:val="32"/>
          <w:lang w:eastAsia="zh-TW"/>
        </w:rPr>
        <w:t>，大力</w:t>
      </w:r>
      <w:r>
        <w:rPr>
          <w:rFonts w:ascii="仿宋" w:eastAsia="仿宋" w:hAnsi="仿宋" w:hint="eastAsia"/>
          <w:sz w:val="32"/>
          <w:szCs w:val="32"/>
        </w:rPr>
        <w:t>推进</w:t>
      </w:r>
      <w:r>
        <w:rPr>
          <w:rFonts w:ascii="仿宋" w:eastAsia="仿宋" w:hAnsi="仿宋" w:hint="eastAsia"/>
          <w:sz w:val="32"/>
          <w:szCs w:val="32"/>
          <w:lang w:eastAsia="zh-TW"/>
        </w:rPr>
        <w:t>机制创新</w:t>
      </w:r>
      <w:r>
        <w:rPr>
          <w:rFonts w:ascii="仿宋" w:eastAsia="仿宋" w:hAnsi="仿宋" w:hint="eastAsia"/>
          <w:sz w:val="32"/>
          <w:szCs w:val="32"/>
        </w:rPr>
        <w:t>，不断增强人才培养能力、创新能力、成果转化能力，</w:t>
      </w:r>
      <w:r>
        <w:rPr>
          <w:rFonts w:ascii="仿宋" w:eastAsia="仿宋" w:hAnsi="仿宋" w:hint="eastAsia"/>
          <w:sz w:val="32"/>
          <w:szCs w:val="32"/>
          <w:lang w:eastAsia="zh-TW"/>
        </w:rPr>
        <w:t>为职业教育提质培优。</w:t>
      </w:r>
    </w:p>
    <w:p w:rsidR="00AA2674" w:rsidRPr="002E69CA" w:rsidRDefault="00AA2674" w:rsidP="00AA2674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 w:rsidRPr="002E69CA">
        <w:rPr>
          <w:rFonts w:ascii="黑体" w:eastAsia="黑体" w:hAnsi="黑体" w:cs="黑体" w:hint="eastAsia"/>
          <w:sz w:val="32"/>
          <w:szCs w:val="32"/>
        </w:rPr>
        <w:t>三、主要目标</w:t>
      </w:r>
    </w:p>
    <w:p w:rsidR="00AA2674" w:rsidRDefault="00AA2674" w:rsidP="00AA2674">
      <w:pPr>
        <w:spacing w:line="560" w:lineRule="exact"/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以习近平新时代中国特色社会主义思想为指导，全面贯彻党的十九大和十九届二中、三中、四中、五中全会精神，牢固树立新发展理念，全面加强党的建设, 深入贯彻党的教育方针政策，坚持立德树人，实现“三全育人”，培养面向审计行业和现代服务业的高素质技术技能型人才。建设一批服务审计行业、与区域经济社会发展紧密结合的、国内或省内一流高水平特色专业群。建成省内一流的审计实践教学基地，设立审计职教集团（联盟），建设校企合作特色产业学院。打造一支德才兼备、专兼结合、数量充足、结构合理的教学队伍。经过几年的建设，学院服务支撑“三地一区”的能力显著增强。</w:t>
      </w:r>
    </w:p>
    <w:p w:rsidR="00AA2674" w:rsidRPr="002E69CA" w:rsidRDefault="00AA2674" w:rsidP="00AA2674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 w:rsidRPr="002E69CA">
        <w:rPr>
          <w:rFonts w:ascii="黑体" w:eastAsia="黑体" w:hAnsi="黑体" w:cs="黑体" w:hint="eastAsia"/>
          <w:sz w:val="32"/>
          <w:szCs w:val="32"/>
        </w:rPr>
        <w:t>四、重点任务</w:t>
      </w:r>
    </w:p>
    <w:p w:rsidR="00AA2674" w:rsidRDefault="00AA2674" w:rsidP="00AA2674">
      <w:pPr>
        <w:spacing w:line="560" w:lineRule="exact"/>
        <w:ind w:firstLineChars="200" w:firstLine="643"/>
        <w:jc w:val="left"/>
        <w:rPr>
          <w:rFonts w:ascii="楷体" w:eastAsia="楷体" w:hAnsi="楷体" w:cs="楷体"/>
          <w:b/>
          <w:bCs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</w:t>
      </w:r>
      <w:r>
        <w:rPr>
          <w:rFonts w:ascii="楷体" w:eastAsia="楷体" w:hAnsi="楷体" w:cs="楷体" w:hint="eastAsia"/>
          <w:b/>
          <w:bCs/>
          <w:color w:val="000000"/>
          <w:sz w:val="32"/>
          <w:szCs w:val="32"/>
        </w:rPr>
        <w:t>科技创新策源地</w:t>
      </w:r>
    </w:p>
    <w:p w:rsidR="00AA2674" w:rsidRPr="002E69CA" w:rsidRDefault="00AA2674" w:rsidP="00AA2674">
      <w:pPr>
        <w:spacing w:line="560" w:lineRule="exact"/>
        <w:ind w:firstLineChars="233" w:firstLine="749"/>
        <w:textAlignment w:val="baseline"/>
        <w:rPr>
          <w:rStyle w:val="NormalCharacter"/>
          <w:rFonts w:ascii="仿宋" w:eastAsia="仿宋" w:hAnsi="仿宋" w:cs="仿宋"/>
          <w:b/>
          <w:color w:val="000000"/>
          <w:szCs w:val="32"/>
        </w:rPr>
      </w:pPr>
      <w:r w:rsidRPr="002E69CA">
        <w:rPr>
          <w:rStyle w:val="NormalCharacter"/>
          <w:rFonts w:ascii="仿宋" w:eastAsia="仿宋" w:hAnsi="仿宋" w:cs="仿宋" w:hint="eastAsia"/>
          <w:b/>
          <w:color w:val="000000"/>
          <w:szCs w:val="32"/>
        </w:rPr>
        <w:t>第一类项目是培育创建高端创新平台。</w:t>
      </w:r>
    </w:p>
    <w:p w:rsidR="00AA2674" w:rsidRDefault="00AA2674" w:rsidP="00AA2674">
      <w:pPr>
        <w:spacing w:line="560" w:lineRule="exact"/>
        <w:ind w:firstLineChars="233" w:firstLine="746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接科技发展趋势，聚集产业变革、产业转型升级对人才培养学习方式方法、教学形态变革的新要求，整合行业企业优质资源，对标国家级产教融合集成平台建设集人才培养、师资建设、实习实训、技术服务于一体多样化教学平台。</w:t>
      </w:r>
    </w:p>
    <w:p w:rsidR="00AA2674" w:rsidRDefault="00AA2674" w:rsidP="00AA2674">
      <w:pPr>
        <w:tabs>
          <w:tab w:val="left" w:pos="312"/>
        </w:tabs>
        <w:spacing w:line="560" w:lineRule="exact"/>
        <w:ind w:firstLineChars="200" w:firstLine="643"/>
        <w:textAlignment w:val="baseline"/>
        <w:rPr>
          <w:rStyle w:val="NormalCharacter"/>
          <w:rFonts w:ascii="楷体" w:eastAsia="楷体" w:hAnsi="楷体" w:cs="楷体"/>
          <w:b/>
          <w:color w:val="000000"/>
          <w:szCs w:val="32"/>
        </w:rPr>
      </w:pPr>
      <w:r>
        <w:rPr>
          <w:rStyle w:val="NormalCharacter"/>
          <w:rFonts w:ascii="楷体" w:eastAsia="楷体" w:hAnsi="楷体" w:cs="楷体" w:hint="eastAsia"/>
          <w:b/>
          <w:color w:val="000000"/>
          <w:szCs w:val="32"/>
        </w:rPr>
        <w:t>1.培育多功能教学平台行动计划</w:t>
      </w:r>
    </w:p>
    <w:p w:rsidR="00AA2674" w:rsidRDefault="00AA2674" w:rsidP="00AA2674">
      <w:pPr>
        <w:pStyle w:val="1"/>
        <w:spacing w:before="0" w:after="0" w:line="560" w:lineRule="exact"/>
        <w:ind w:firstLineChars="200" w:firstLine="643"/>
        <w:jc w:val="both"/>
      </w:pPr>
      <w:r>
        <w:rPr>
          <w:rStyle w:val="NormalCharacter"/>
          <w:rFonts w:ascii="楷体" w:eastAsia="楷体" w:hAnsi="楷体" w:cs="楷体" w:hint="eastAsia"/>
          <w:color w:val="000000"/>
          <w:szCs w:val="32"/>
        </w:rPr>
        <w:lastRenderedPageBreak/>
        <w:t>任务描述：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AA2674" w:rsidTr="002E69CA">
        <w:trPr>
          <w:trHeight w:val="1674"/>
        </w:trPr>
        <w:tc>
          <w:tcPr>
            <w:tcW w:w="8522" w:type="dxa"/>
          </w:tcPr>
          <w:p w:rsidR="00AA2674" w:rsidRPr="002E69CA" w:rsidRDefault="00AA2674" w:rsidP="002E69CA">
            <w:pPr>
              <w:spacing w:line="620" w:lineRule="exact"/>
              <w:jc w:val="center"/>
              <w:textAlignment w:val="baseline"/>
              <w:rPr>
                <w:rStyle w:val="NormalCharacter"/>
                <w:rFonts w:asciiTheme="majorEastAsia" w:eastAsiaTheme="majorEastAsia" w:hAnsiTheme="majorEastAsia" w:cs="楷体"/>
                <w:b/>
                <w:color w:val="000000"/>
                <w:sz w:val="24"/>
              </w:rPr>
            </w:pPr>
            <w:r w:rsidRPr="002E69CA">
              <w:rPr>
                <w:rStyle w:val="NormalCharacter"/>
                <w:rFonts w:asciiTheme="majorEastAsia" w:eastAsiaTheme="majorEastAsia" w:hAnsiTheme="majorEastAsia" w:cs="楷体" w:hint="eastAsia"/>
                <w:b/>
                <w:color w:val="000000"/>
                <w:sz w:val="24"/>
              </w:rPr>
              <w:t>专栏</w:t>
            </w:r>
          </w:p>
          <w:p w:rsidR="00AA2674" w:rsidRPr="002E69CA" w:rsidRDefault="00AA2674" w:rsidP="002E69CA">
            <w:pPr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 w:rsidRPr="002E69CA">
              <w:rPr>
                <w:rFonts w:asciiTheme="majorEastAsia" w:eastAsiaTheme="majorEastAsia" w:hAnsiTheme="majorEastAsia" w:hint="eastAsia"/>
                <w:sz w:val="24"/>
              </w:rPr>
              <w:t>1.建设1-2个国家级虚拟仿真实训基地。（责任单位：教务处、各系部）</w:t>
            </w:r>
          </w:p>
          <w:p w:rsidR="00AA2674" w:rsidRPr="002E69CA" w:rsidRDefault="00AA2674" w:rsidP="002E69CA">
            <w:pPr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 w:rsidRPr="002E69CA">
              <w:rPr>
                <w:rFonts w:asciiTheme="majorEastAsia" w:eastAsiaTheme="majorEastAsia" w:hAnsiTheme="majorEastAsia" w:hint="eastAsia"/>
                <w:sz w:val="24"/>
              </w:rPr>
              <w:t>2.建设以数字化工厂虚拟仿真中心、智能家居虚拟仿真教学资源库、智能智慧教学云平台为一体的省级虚拟仿真实训基地。（责任单位：教务处、各系部）</w:t>
            </w:r>
          </w:p>
          <w:p w:rsidR="00AA2674" w:rsidRPr="002E69CA" w:rsidRDefault="00AA2674" w:rsidP="002E69CA">
            <w:pPr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 w:rsidRPr="002E69CA">
              <w:rPr>
                <w:rFonts w:asciiTheme="majorEastAsia" w:eastAsiaTheme="majorEastAsia" w:hAnsiTheme="majorEastAsia" w:hint="eastAsia"/>
                <w:sz w:val="24"/>
              </w:rPr>
              <w:t>3.把智能家居虚拟仿真实训基地建成为区域示范基地和共享平台、区域智能家居人才孵化基地、精品课程资源丰富的智慧教学云平台。（责任单位：教务处、各系部）</w:t>
            </w:r>
          </w:p>
          <w:p w:rsidR="00AA2674" w:rsidRDefault="00AA2674" w:rsidP="002E69CA">
            <w:pPr>
              <w:ind w:firstLineChars="200" w:firstLine="480"/>
            </w:pPr>
            <w:r w:rsidRPr="002E69CA">
              <w:rPr>
                <w:rFonts w:asciiTheme="majorEastAsia" w:eastAsiaTheme="majorEastAsia" w:hAnsiTheme="majorEastAsia" w:hint="eastAsia"/>
                <w:sz w:val="24"/>
              </w:rPr>
              <w:t>4.以院级立项的方式培育孵化，完成审计“三库一团”（审计文献库、审计案例库、审计教学资源库等资源库平台，审计讲师团）工程建设。（责任单位：教务处、各系部）</w:t>
            </w:r>
          </w:p>
        </w:tc>
      </w:tr>
    </w:tbl>
    <w:p w:rsidR="00AA2674" w:rsidRDefault="00AA2674" w:rsidP="00AA2674">
      <w:pPr>
        <w:spacing w:line="620" w:lineRule="exact"/>
        <w:ind w:firstLineChars="233" w:firstLine="749"/>
        <w:textAlignment w:val="baseline"/>
        <w:rPr>
          <w:rStyle w:val="NormalCharacter"/>
          <w:rFonts w:ascii="楷体" w:eastAsia="楷体" w:hAnsi="楷体" w:cs="楷体"/>
          <w:b/>
          <w:color w:val="000000"/>
          <w:szCs w:val="32"/>
        </w:rPr>
      </w:pPr>
      <w:r>
        <w:rPr>
          <w:rStyle w:val="NormalCharacter"/>
          <w:rFonts w:ascii="楷体" w:eastAsia="楷体" w:hAnsi="楷体" w:cs="楷体" w:hint="eastAsia"/>
          <w:b/>
          <w:color w:val="000000"/>
          <w:szCs w:val="32"/>
        </w:rPr>
        <w:t>2.搭建可转化的科研平台行动计划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AA2674" w:rsidTr="002E69CA">
        <w:trPr>
          <w:trHeight w:val="1674"/>
        </w:trPr>
        <w:tc>
          <w:tcPr>
            <w:tcW w:w="8522" w:type="dxa"/>
          </w:tcPr>
          <w:p w:rsidR="00AA2674" w:rsidRPr="002E69CA" w:rsidRDefault="00AA2674" w:rsidP="002E69CA">
            <w:pPr>
              <w:spacing w:line="620" w:lineRule="exact"/>
              <w:jc w:val="center"/>
              <w:textAlignment w:val="baseline"/>
              <w:rPr>
                <w:rStyle w:val="NormalCharacter"/>
                <w:rFonts w:asciiTheme="majorEastAsia" w:eastAsiaTheme="majorEastAsia" w:hAnsiTheme="majorEastAsia" w:cs="楷体"/>
                <w:b/>
                <w:color w:val="000000"/>
                <w:sz w:val="24"/>
              </w:rPr>
            </w:pPr>
            <w:r w:rsidRPr="002E69CA">
              <w:rPr>
                <w:rStyle w:val="NormalCharacter"/>
                <w:rFonts w:asciiTheme="majorEastAsia" w:eastAsiaTheme="majorEastAsia" w:hAnsiTheme="majorEastAsia" w:cs="楷体" w:hint="eastAsia"/>
                <w:b/>
                <w:color w:val="000000"/>
                <w:sz w:val="24"/>
              </w:rPr>
              <w:t>专栏</w:t>
            </w:r>
          </w:p>
          <w:p w:rsidR="00AA2674" w:rsidRPr="002E69CA" w:rsidRDefault="00AA2674" w:rsidP="002E69CA">
            <w:pPr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 w:rsidRPr="002E69CA">
              <w:rPr>
                <w:rFonts w:asciiTheme="majorEastAsia" w:eastAsiaTheme="majorEastAsia" w:hAnsiTheme="majorEastAsia" w:hint="eastAsia"/>
                <w:sz w:val="24"/>
              </w:rPr>
              <w:t>1.建设集人才培养、团队建设、技术服务于一体，资源共享、机制灵活、产出高效的人才培养与技术创新平台。（责任单位：教务处、各系部）</w:t>
            </w:r>
          </w:p>
          <w:p w:rsidR="00AA2674" w:rsidRPr="002E69CA" w:rsidRDefault="00AA2674" w:rsidP="002E69CA">
            <w:pPr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 w:rsidRPr="002E69CA">
              <w:rPr>
                <w:rFonts w:asciiTheme="majorEastAsia" w:eastAsiaTheme="majorEastAsia" w:hAnsiTheme="majorEastAsia" w:hint="eastAsia"/>
                <w:sz w:val="24"/>
              </w:rPr>
              <w:t>2.建成不少于两个结构优化、专兼结合、实践创新能力和产学研能力强的创新团队。（责任单位：组织人事处、各系部）</w:t>
            </w:r>
          </w:p>
          <w:p w:rsidR="00AA2674" w:rsidRPr="002E69CA" w:rsidRDefault="00AA2674" w:rsidP="002E69CA">
            <w:pPr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 w:rsidRPr="002E69CA">
              <w:rPr>
                <w:rFonts w:asciiTheme="majorEastAsia" w:eastAsiaTheme="majorEastAsia" w:hAnsiTheme="majorEastAsia" w:hint="eastAsia"/>
                <w:sz w:val="24"/>
              </w:rPr>
              <w:t>3.建设审计教育特色资源，依托审计科研平台，每年设立专项科研课题。（责任单位：教务处、审计系）</w:t>
            </w:r>
          </w:p>
          <w:p w:rsidR="00AA2674" w:rsidRDefault="00AA2674" w:rsidP="002E69CA">
            <w:pPr>
              <w:ind w:firstLineChars="200" w:firstLine="480"/>
            </w:pPr>
            <w:r w:rsidRPr="002E69CA">
              <w:rPr>
                <w:rFonts w:asciiTheme="majorEastAsia" w:eastAsiaTheme="majorEastAsia" w:hAnsiTheme="majorEastAsia" w:hint="eastAsia"/>
                <w:sz w:val="24"/>
              </w:rPr>
              <w:t>4.建立完善与人才培养和技术创新能力配套的教科研激励机制、保障机制以及运行管理模式。（责任单位：教务处、各系部）</w:t>
            </w:r>
          </w:p>
        </w:tc>
      </w:tr>
    </w:tbl>
    <w:p w:rsidR="00AA2674" w:rsidRPr="002E69CA" w:rsidRDefault="00AA2674" w:rsidP="00AA2674">
      <w:pPr>
        <w:spacing w:line="560" w:lineRule="exact"/>
        <w:ind w:firstLineChars="233" w:firstLine="749"/>
        <w:textAlignment w:val="baseline"/>
        <w:rPr>
          <w:rStyle w:val="NormalCharacter"/>
          <w:rFonts w:ascii="仿宋" w:eastAsia="仿宋" w:hAnsi="仿宋" w:cs="仿宋"/>
          <w:b/>
          <w:color w:val="000000"/>
          <w:szCs w:val="32"/>
        </w:rPr>
      </w:pPr>
      <w:r w:rsidRPr="002E69CA">
        <w:rPr>
          <w:rStyle w:val="NormalCharacter"/>
          <w:rFonts w:ascii="仿宋" w:eastAsia="仿宋" w:hAnsi="仿宋" w:cs="仿宋" w:hint="eastAsia"/>
          <w:b/>
          <w:color w:val="000000"/>
          <w:szCs w:val="32"/>
        </w:rPr>
        <w:t>第二类项目夯实科技创新人才支撑</w:t>
      </w:r>
    </w:p>
    <w:p w:rsidR="00AA2674" w:rsidRDefault="00AA2674" w:rsidP="00AA2674">
      <w:pPr>
        <w:spacing w:line="560" w:lineRule="exact"/>
        <w:ind w:firstLineChars="233" w:firstLine="746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为支持学院高质量发展，实施引进培育稳定的高层次人才，制定人才引进实施办法引进或培养高层次人才，培育行业有权威、国内有影响的专业群建设带头人，校企合力培育一批研究方向稳定、梯队合理、具有较高科研水平，兼具人才培养、企业诊断、产品研发、技术推广、政策咨询功能的应用型技术技能团队，加强专业带头人领军能力培养，培育省级教学名师、审计大师。 </w:t>
      </w:r>
    </w:p>
    <w:p w:rsidR="00AA2674" w:rsidRDefault="00AA2674" w:rsidP="00AA2674">
      <w:pPr>
        <w:tabs>
          <w:tab w:val="left" w:pos="312"/>
        </w:tabs>
        <w:spacing w:line="560" w:lineRule="exact"/>
        <w:ind w:firstLineChars="200" w:firstLine="643"/>
        <w:textAlignment w:val="baseline"/>
        <w:rPr>
          <w:rStyle w:val="NormalCharacter"/>
          <w:rFonts w:ascii="楷体" w:eastAsia="楷体" w:hAnsi="楷体" w:cs="楷体"/>
          <w:b/>
          <w:color w:val="000000"/>
          <w:szCs w:val="32"/>
        </w:rPr>
      </w:pPr>
      <w:r>
        <w:rPr>
          <w:rStyle w:val="NormalCharacter"/>
          <w:rFonts w:ascii="楷体" w:eastAsia="楷体" w:hAnsi="楷体" w:cs="楷体" w:hint="eastAsia"/>
          <w:b/>
          <w:color w:val="000000"/>
          <w:szCs w:val="32"/>
        </w:rPr>
        <w:t>引育人才行动计划</w:t>
      </w:r>
    </w:p>
    <w:p w:rsidR="00AA2674" w:rsidRDefault="00AA2674" w:rsidP="00AA2674">
      <w:pPr>
        <w:pStyle w:val="1"/>
        <w:spacing w:before="0" w:after="0" w:line="560" w:lineRule="exact"/>
        <w:ind w:firstLineChars="200" w:firstLine="643"/>
        <w:jc w:val="both"/>
      </w:pPr>
      <w:r>
        <w:rPr>
          <w:rStyle w:val="NormalCharacter"/>
          <w:rFonts w:ascii="楷体" w:eastAsia="楷体" w:hAnsi="楷体" w:cs="楷体" w:hint="eastAsia"/>
          <w:color w:val="000000"/>
          <w:szCs w:val="32"/>
        </w:rPr>
        <w:lastRenderedPageBreak/>
        <w:t>任务描述：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AA2674" w:rsidTr="002E69CA">
        <w:trPr>
          <w:trHeight w:val="1751"/>
        </w:trPr>
        <w:tc>
          <w:tcPr>
            <w:tcW w:w="8522" w:type="dxa"/>
          </w:tcPr>
          <w:p w:rsidR="00AA2674" w:rsidRPr="002E69CA" w:rsidRDefault="00AA2674" w:rsidP="002E69CA">
            <w:pPr>
              <w:spacing w:line="620" w:lineRule="exact"/>
              <w:jc w:val="center"/>
              <w:textAlignment w:val="baseline"/>
              <w:rPr>
                <w:rStyle w:val="NormalCharacter"/>
                <w:rFonts w:asciiTheme="majorEastAsia" w:eastAsiaTheme="majorEastAsia" w:hAnsiTheme="majorEastAsia" w:cs="楷体"/>
                <w:b/>
                <w:color w:val="000000"/>
                <w:sz w:val="24"/>
              </w:rPr>
            </w:pPr>
            <w:r w:rsidRPr="002E69CA">
              <w:rPr>
                <w:rStyle w:val="NormalCharacter"/>
                <w:rFonts w:asciiTheme="majorEastAsia" w:eastAsiaTheme="majorEastAsia" w:hAnsiTheme="majorEastAsia" w:cs="楷体" w:hint="eastAsia"/>
                <w:b/>
                <w:color w:val="000000"/>
                <w:sz w:val="24"/>
              </w:rPr>
              <w:t>专栏</w:t>
            </w:r>
          </w:p>
          <w:p w:rsidR="00AA2674" w:rsidRPr="002E69CA" w:rsidRDefault="00AA2674" w:rsidP="002E69CA">
            <w:pPr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 w:rsidRPr="002E69CA">
              <w:rPr>
                <w:rFonts w:asciiTheme="majorEastAsia" w:eastAsiaTheme="majorEastAsia" w:hAnsiTheme="majorEastAsia" w:hint="eastAsia"/>
                <w:sz w:val="24"/>
              </w:rPr>
              <w:t>1.实施高层次人才引进计划。（责任单位：组织人事处）</w:t>
            </w:r>
          </w:p>
          <w:p w:rsidR="00AA2674" w:rsidRPr="002E69CA" w:rsidRDefault="00AA2674" w:rsidP="002E69CA">
            <w:pPr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 w:rsidRPr="002E69CA">
              <w:rPr>
                <w:rFonts w:asciiTheme="majorEastAsia" w:eastAsiaTheme="majorEastAsia" w:hAnsiTheme="majorEastAsia" w:hint="eastAsia"/>
                <w:sz w:val="24"/>
              </w:rPr>
              <w:t>2.鼓励在职教职工攻读急需专业博士学位。（责任单位：组织人事处）</w:t>
            </w:r>
          </w:p>
          <w:p w:rsidR="00AA2674" w:rsidRPr="002E69CA" w:rsidRDefault="00AA2674" w:rsidP="002E69CA">
            <w:pPr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 w:rsidRPr="002E69CA">
              <w:rPr>
                <w:rFonts w:asciiTheme="majorEastAsia" w:eastAsiaTheme="majorEastAsia" w:hAnsiTheme="majorEastAsia" w:hint="eastAsia"/>
                <w:sz w:val="24"/>
              </w:rPr>
              <w:t>3.培育2支省级教师教学创新团队。（责任单位：组织人事处、各系部）</w:t>
            </w:r>
          </w:p>
          <w:p w:rsidR="00AA2674" w:rsidRDefault="00AA2674" w:rsidP="002E69CA">
            <w:pPr>
              <w:ind w:firstLineChars="200" w:firstLine="480"/>
              <w:rPr>
                <w:rFonts w:ascii="方正仿宋_GBK" w:eastAsia="仿宋"/>
                <w:color w:val="000000"/>
                <w:sz w:val="32"/>
                <w:szCs w:val="32"/>
              </w:rPr>
            </w:pPr>
            <w:r w:rsidRPr="002E69CA">
              <w:rPr>
                <w:rFonts w:asciiTheme="majorEastAsia" w:eastAsiaTheme="majorEastAsia" w:hAnsiTheme="majorEastAsia" w:hint="eastAsia"/>
                <w:sz w:val="24"/>
              </w:rPr>
              <w:t>4.培育1支业务精湛、技术过硬、结构化的高水平教学团队。（责任单位：组织人事处、各系部）</w:t>
            </w:r>
          </w:p>
        </w:tc>
      </w:tr>
    </w:tbl>
    <w:p w:rsidR="00AA2674" w:rsidRDefault="00AA2674" w:rsidP="00AA2674">
      <w:pPr>
        <w:spacing w:line="560" w:lineRule="exact"/>
        <w:ind w:firstLineChars="233" w:firstLine="749"/>
        <w:textAlignment w:val="baseline"/>
        <w:rPr>
          <w:rStyle w:val="NormalCharacter"/>
          <w:rFonts w:ascii="楷体" w:eastAsia="楷体" w:hAnsi="楷体" w:cs="楷体"/>
          <w:b/>
          <w:color w:val="000000"/>
          <w:szCs w:val="32"/>
        </w:rPr>
      </w:pPr>
      <w:r>
        <w:rPr>
          <w:rStyle w:val="NormalCharacter"/>
          <w:rFonts w:ascii="楷体" w:eastAsia="楷体" w:hAnsi="楷体" w:cs="楷体" w:hint="eastAsia"/>
          <w:b/>
          <w:color w:val="000000"/>
          <w:szCs w:val="32"/>
        </w:rPr>
        <w:t>第三类项目是促进科技成果转化。</w:t>
      </w:r>
    </w:p>
    <w:p w:rsidR="00AA2674" w:rsidRDefault="00AA2674" w:rsidP="00AA2674">
      <w:pPr>
        <w:spacing w:line="560" w:lineRule="exact"/>
        <w:ind w:firstLineChars="233" w:firstLine="746"/>
        <w:textAlignment w:val="baseline"/>
        <w:rPr>
          <w:rStyle w:val="NormalCharacter"/>
          <w:rFonts w:ascii="楷体" w:eastAsia="楷体" w:hAnsi="楷体" w:cs="楷体"/>
          <w:b/>
          <w:color w:val="000000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大力推进校</w:t>
      </w:r>
      <w:proofErr w:type="gramStart"/>
      <w:r>
        <w:rPr>
          <w:rFonts w:ascii="仿宋" w:eastAsia="仿宋" w:hAnsi="仿宋" w:hint="eastAsia"/>
          <w:sz w:val="32"/>
          <w:szCs w:val="32"/>
        </w:rPr>
        <w:t>校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协同、校企协同、校地协同，组织科技成果和高价值专利培育转化，引导支持科研项目和科研成果转化，打通产学研结合的桥梁。 </w:t>
      </w:r>
    </w:p>
    <w:p w:rsidR="00AA2674" w:rsidRDefault="00AA2674" w:rsidP="00AA2674">
      <w:pPr>
        <w:tabs>
          <w:tab w:val="left" w:pos="312"/>
        </w:tabs>
        <w:spacing w:line="560" w:lineRule="exact"/>
        <w:ind w:firstLineChars="200" w:firstLine="643"/>
        <w:textAlignment w:val="baseline"/>
        <w:rPr>
          <w:rStyle w:val="NormalCharacter"/>
          <w:rFonts w:ascii="楷体" w:eastAsia="楷体" w:hAnsi="楷体" w:cs="楷体"/>
          <w:b/>
          <w:color w:val="000000"/>
          <w:szCs w:val="32"/>
        </w:rPr>
      </w:pPr>
      <w:r>
        <w:rPr>
          <w:rStyle w:val="NormalCharacter"/>
          <w:rFonts w:ascii="楷体" w:eastAsia="楷体" w:hAnsi="楷体" w:cs="楷体" w:hint="eastAsia"/>
          <w:b/>
          <w:color w:val="000000"/>
          <w:szCs w:val="32"/>
        </w:rPr>
        <w:t>科研成果转化行动计划</w:t>
      </w:r>
    </w:p>
    <w:p w:rsidR="00AA2674" w:rsidRDefault="00AA2674" w:rsidP="00AA2674">
      <w:pPr>
        <w:pStyle w:val="1"/>
        <w:spacing w:before="0" w:after="0" w:line="560" w:lineRule="exact"/>
        <w:ind w:firstLineChars="200" w:firstLine="643"/>
        <w:jc w:val="both"/>
      </w:pPr>
      <w:r>
        <w:rPr>
          <w:rStyle w:val="NormalCharacter"/>
          <w:rFonts w:ascii="楷体" w:eastAsia="楷体" w:hAnsi="楷体" w:cs="楷体" w:hint="eastAsia"/>
          <w:color w:val="000000"/>
          <w:szCs w:val="32"/>
        </w:rPr>
        <w:t>任务描述：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AA2674" w:rsidTr="002E69CA">
        <w:trPr>
          <w:trHeight w:val="956"/>
        </w:trPr>
        <w:tc>
          <w:tcPr>
            <w:tcW w:w="8522" w:type="dxa"/>
          </w:tcPr>
          <w:p w:rsidR="00AA2674" w:rsidRPr="002E69CA" w:rsidRDefault="00AA2674" w:rsidP="002E69CA">
            <w:pPr>
              <w:spacing w:line="620" w:lineRule="exact"/>
              <w:jc w:val="center"/>
              <w:textAlignment w:val="baseline"/>
              <w:rPr>
                <w:rStyle w:val="NormalCharacter"/>
                <w:rFonts w:asciiTheme="majorEastAsia" w:eastAsiaTheme="majorEastAsia" w:hAnsiTheme="majorEastAsia" w:cs="楷体"/>
                <w:b/>
                <w:color w:val="000000"/>
                <w:sz w:val="24"/>
              </w:rPr>
            </w:pPr>
            <w:r w:rsidRPr="002E69CA">
              <w:rPr>
                <w:rStyle w:val="NormalCharacter"/>
                <w:rFonts w:asciiTheme="majorEastAsia" w:eastAsiaTheme="majorEastAsia" w:hAnsiTheme="majorEastAsia" w:cs="楷体" w:hint="eastAsia"/>
                <w:b/>
                <w:color w:val="000000"/>
                <w:sz w:val="24"/>
              </w:rPr>
              <w:t>专栏</w:t>
            </w:r>
          </w:p>
          <w:p w:rsidR="00AA2674" w:rsidRDefault="00AA2674" w:rsidP="002E69CA">
            <w:pPr>
              <w:ind w:firstLineChars="200" w:firstLine="480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2E69CA">
              <w:rPr>
                <w:rFonts w:asciiTheme="majorEastAsia" w:eastAsiaTheme="majorEastAsia" w:hAnsiTheme="majorEastAsia" w:hint="eastAsia"/>
                <w:sz w:val="24"/>
              </w:rPr>
              <w:t>1.鼓励培育科研成果转化。（责任单位：教务处、各系部）</w:t>
            </w:r>
          </w:p>
        </w:tc>
      </w:tr>
    </w:tbl>
    <w:p w:rsidR="00AA2674" w:rsidRDefault="00AA2674" w:rsidP="00AA2674">
      <w:pPr>
        <w:spacing w:line="560" w:lineRule="exact"/>
        <w:ind w:firstLineChars="233" w:firstLine="749"/>
        <w:textAlignment w:val="baseline"/>
        <w:rPr>
          <w:rStyle w:val="NormalCharacter"/>
          <w:rFonts w:ascii="楷体" w:eastAsia="楷体" w:hAnsi="楷体" w:cs="楷体"/>
          <w:b/>
          <w:color w:val="000000"/>
          <w:szCs w:val="32"/>
        </w:rPr>
      </w:pPr>
      <w:r>
        <w:rPr>
          <w:rStyle w:val="NormalCharacter"/>
          <w:rFonts w:ascii="楷体" w:eastAsia="楷体" w:hAnsi="楷体" w:cs="楷体" w:hint="eastAsia"/>
          <w:b/>
          <w:color w:val="000000"/>
          <w:szCs w:val="32"/>
        </w:rPr>
        <w:t>（二）新兴产业聚集地</w:t>
      </w:r>
    </w:p>
    <w:p w:rsidR="00AA2674" w:rsidRDefault="00AA2674" w:rsidP="00AA2674">
      <w:pPr>
        <w:spacing w:line="560" w:lineRule="exact"/>
        <w:ind w:firstLineChars="233" w:firstLine="749"/>
        <w:textAlignment w:val="baseline"/>
        <w:rPr>
          <w:rStyle w:val="NormalCharacter"/>
          <w:rFonts w:ascii="楷体" w:eastAsia="楷体" w:hAnsi="楷体" w:cs="楷体"/>
          <w:b/>
          <w:color w:val="000000"/>
          <w:szCs w:val="32"/>
        </w:rPr>
      </w:pPr>
      <w:r>
        <w:rPr>
          <w:rStyle w:val="NormalCharacter"/>
          <w:rFonts w:ascii="楷体" w:eastAsia="楷体" w:hAnsi="楷体" w:cs="楷体" w:hint="eastAsia"/>
          <w:b/>
          <w:color w:val="000000"/>
          <w:szCs w:val="32"/>
        </w:rPr>
        <w:t>第一类项目是学科专业调整。</w:t>
      </w:r>
    </w:p>
    <w:p w:rsidR="00AA2674" w:rsidRDefault="00AA2674" w:rsidP="00AA2674">
      <w:pPr>
        <w:spacing w:line="560" w:lineRule="exact"/>
        <w:ind w:firstLineChars="233" w:firstLine="746"/>
        <w:textAlignment w:val="baseline"/>
        <w:rPr>
          <w:rStyle w:val="NormalCharacter"/>
          <w:rFonts w:ascii="方正仿宋_GBK" w:hAnsi="方正仿宋_GBK" w:cs="方正仿宋_GBK"/>
          <w:bCs/>
          <w:color w:val="000000"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t>主动适应产业转型升级发展需求，促进专业布局与产业升级同步发展，与重点产业人才需求精准对接，优化专业结构。按照“稳规模、调结构、提质量”的基本原则，围绕“招生、培养、就业”中的关键指标，充分发挥招生计划调控引导作用，建立专业动态调整和预警机制，以专业群为单位不断优化专业结构布局。围绕审计行业，新增面向我省十大新兴产业的相关专业。</w:t>
      </w:r>
      <w:r>
        <w:rPr>
          <w:rStyle w:val="NormalCharacter"/>
          <w:rFonts w:ascii="方正仿宋_GBK" w:hAnsi="方正仿宋_GBK" w:cs="方正仿宋_GBK" w:hint="eastAsia"/>
          <w:bCs/>
          <w:color w:val="000000"/>
          <w:sz w:val="36"/>
          <w:szCs w:val="36"/>
        </w:rPr>
        <w:t xml:space="preserve"> </w:t>
      </w:r>
    </w:p>
    <w:p w:rsidR="00AA2674" w:rsidRDefault="00AA2674" w:rsidP="00AA2674">
      <w:pPr>
        <w:tabs>
          <w:tab w:val="left" w:pos="312"/>
        </w:tabs>
        <w:spacing w:line="560" w:lineRule="exact"/>
        <w:ind w:firstLineChars="233" w:firstLine="749"/>
        <w:textAlignment w:val="baseline"/>
        <w:rPr>
          <w:rStyle w:val="NormalCharacter"/>
          <w:rFonts w:ascii="楷体" w:eastAsia="楷体" w:hAnsi="楷体" w:cs="楷体"/>
          <w:b/>
          <w:color w:val="000000"/>
          <w:szCs w:val="32"/>
        </w:rPr>
      </w:pPr>
      <w:r>
        <w:rPr>
          <w:rStyle w:val="NormalCharacter"/>
          <w:rFonts w:ascii="楷体" w:eastAsia="楷体" w:hAnsi="楷体" w:cs="楷体" w:hint="eastAsia"/>
          <w:b/>
          <w:color w:val="000000"/>
          <w:szCs w:val="32"/>
        </w:rPr>
        <w:t>专业动态调整行动计划</w:t>
      </w:r>
    </w:p>
    <w:p w:rsidR="00AA2674" w:rsidRDefault="00AA2674" w:rsidP="00AA2674">
      <w:pPr>
        <w:pStyle w:val="1"/>
        <w:spacing w:before="0" w:after="0" w:line="560" w:lineRule="exact"/>
        <w:ind w:firstLineChars="200" w:firstLine="643"/>
        <w:jc w:val="both"/>
      </w:pPr>
      <w:r>
        <w:rPr>
          <w:rStyle w:val="NormalCharacter"/>
          <w:rFonts w:ascii="楷体" w:eastAsia="楷体" w:hAnsi="楷体" w:cs="楷体" w:hint="eastAsia"/>
          <w:color w:val="000000"/>
          <w:szCs w:val="32"/>
        </w:rPr>
        <w:lastRenderedPageBreak/>
        <w:t>任务描述：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AA2674" w:rsidTr="002E69CA">
        <w:trPr>
          <w:trHeight w:val="1674"/>
        </w:trPr>
        <w:tc>
          <w:tcPr>
            <w:tcW w:w="8522" w:type="dxa"/>
          </w:tcPr>
          <w:p w:rsidR="00AA2674" w:rsidRPr="002E69CA" w:rsidRDefault="00AA2674" w:rsidP="002E69CA">
            <w:pPr>
              <w:spacing w:line="620" w:lineRule="exact"/>
              <w:jc w:val="center"/>
              <w:textAlignment w:val="baseline"/>
              <w:rPr>
                <w:rStyle w:val="NormalCharacter"/>
                <w:rFonts w:asciiTheme="majorEastAsia" w:eastAsiaTheme="majorEastAsia" w:hAnsiTheme="majorEastAsia" w:cs="楷体"/>
                <w:b/>
                <w:color w:val="000000"/>
                <w:sz w:val="24"/>
              </w:rPr>
            </w:pPr>
            <w:r w:rsidRPr="002E69CA">
              <w:rPr>
                <w:rStyle w:val="NormalCharacter"/>
                <w:rFonts w:asciiTheme="majorEastAsia" w:eastAsiaTheme="majorEastAsia" w:hAnsiTheme="majorEastAsia" w:cs="楷体" w:hint="eastAsia"/>
                <w:b/>
                <w:color w:val="000000"/>
                <w:sz w:val="24"/>
              </w:rPr>
              <w:t>专栏</w:t>
            </w:r>
          </w:p>
          <w:p w:rsidR="00AA2674" w:rsidRPr="002E69CA" w:rsidRDefault="00AA2674" w:rsidP="002E69CA">
            <w:pPr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 w:rsidRPr="002E69CA">
              <w:rPr>
                <w:rFonts w:asciiTheme="majorEastAsia" w:eastAsiaTheme="majorEastAsia" w:hAnsiTheme="majorEastAsia" w:hint="eastAsia"/>
                <w:sz w:val="24"/>
              </w:rPr>
              <w:t>1.申报与十大新型产业领域相关专业，以建筑装饰工程技术和建筑室内设计专业群为基础，重点聚焦智能家居产业，打造智能家居技能型人才培养高地。（责任单位：教务处、各系部）</w:t>
            </w:r>
          </w:p>
          <w:p w:rsidR="00AA2674" w:rsidRPr="002E69CA" w:rsidRDefault="00AA2674" w:rsidP="002E69CA">
            <w:pPr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 w:rsidRPr="002E69CA">
              <w:rPr>
                <w:rFonts w:asciiTheme="majorEastAsia" w:eastAsiaTheme="majorEastAsia" w:hAnsiTheme="majorEastAsia" w:hint="eastAsia"/>
                <w:sz w:val="24"/>
              </w:rPr>
              <w:t>2.增强专业对接新兴产业能力，深度对接新经济、新业态、新技术、新职业，促进专业升级和数字化改造，培育1-2个新型交叉学科专业。（责任单位：教务处、各系部）</w:t>
            </w:r>
          </w:p>
          <w:p w:rsidR="00AA2674" w:rsidRPr="002E69CA" w:rsidRDefault="00AA2674" w:rsidP="002E69CA">
            <w:pPr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 w:rsidRPr="002E69CA">
              <w:rPr>
                <w:rFonts w:asciiTheme="majorEastAsia" w:eastAsiaTheme="majorEastAsia" w:hAnsiTheme="majorEastAsia" w:hint="eastAsia"/>
                <w:sz w:val="24"/>
              </w:rPr>
              <w:t>3.聚焦财务智能新兴产业，为财务行业数字化智能化转型升级需求，建设财务</w:t>
            </w:r>
            <w:proofErr w:type="gramStart"/>
            <w:r w:rsidRPr="002E69CA">
              <w:rPr>
                <w:rFonts w:asciiTheme="majorEastAsia" w:eastAsiaTheme="majorEastAsia" w:hAnsiTheme="majorEastAsia" w:hint="eastAsia"/>
                <w:sz w:val="24"/>
              </w:rPr>
              <w:t>数智产业</w:t>
            </w:r>
            <w:proofErr w:type="gramEnd"/>
            <w:r w:rsidRPr="002E69CA">
              <w:rPr>
                <w:rFonts w:asciiTheme="majorEastAsia" w:eastAsiaTheme="majorEastAsia" w:hAnsiTheme="majorEastAsia" w:hint="eastAsia"/>
                <w:sz w:val="24"/>
              </w:rPr>
              <w:t>学院，建成财务领域拔尖创新数智人才高地，</w:t>
            </w:r>
            <w:proofErr w:type="gramStart"/>
            <w:r w:rsidRPr="002E69CA">
              <w:rPr>
                <w:rFonts w:asciiTheme="majorEastAsia" w:eastAsiaTheme="majorEastAsia" w:hAnsiTheme="majorEastAsia" w:hint="eastAsia"/>
                <w:sz w:val="24"/>
              </w:rPr>
              <w:t>数智化</w:t>
            </w:r>
            <w:proofErr w:type="gramEnd"/>
            <w:r w:rsidRPr="002E69CA">
              <w:rPr>
                <w:rFonts w:asciiTheme="majorEastAsia" w:eastAsiaTheme="majorEastAsia" w:hAnsiTheme="majorEastAsia" w:hint="eastAsia"/>
                <w:sz w:val="24"/>
              </w:rPr>
              <w:t>商科生产性实训基地和新商科智慧学习工场。（责任单位：教务处、各系部）</w:t>
            </w:r>
          </w:p>
          <w:p w:rsidR="00AA2674" w:rsidRDefault="00AA2674" w:rsidP="002E69CA">
            <w:pPr>
              <w:ind w:firstLineChars="200" w:firstLine="480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2E69CA">
              <w:rPr>
                <w:rFonts w:asciiTheme="majorEastAsia" w:eastAsiaTheme="majorEastAsia" w:hAnsiTheme="majorEastAsia" w:hint="eastAsia"/>
                <w:sz w:val="24"/>
              </w:rPr>
              <w:t>4.深化财务专业群内涵建设，推动大数据、人工智能等新技术与财务专业群交叉融合，依靠新技术、新模式、新场景、新标准加速专业升级。（责任单位：教务处、各系部）</w:t>
            </w:r>
          </w:p>
        </w:tc>
      </w:tr>
    </w:tbl>
    <w:p w:rsidR="00AA2674" w:rsidRDefault="00AA2674" w:rsidP="00AA2674">
      <w:pPr>
        <w:spacing w:line="560" w:lineRule="exact"/>
        <w:ind w:firstLineChars="233" w:firstLine="749"/>
        <w:textAlignment w:val="baseline"/>
        <w:rPr>
          <w:rStyle w:val="NormalCharacter"/>
          <w:rFonts w:ascii="楷体" w:eastAsia="楷体" w:hAnsi="楷体" w:cs="楷体"/>
          <w:b/>
          <w:color w:val="000000"/>
          <w:szCs w:val="32"/>
        </w:rPr>
      </w:pPr>
      <w:r>
        <w:rPr>
          <w:rStyle w:val="NormalCharacter"/>
          <w:rFonts w:ascii="楷体" w:eastAsia="楷体" w:hAnsi="楷体" w:cs="楷体" w:hint="eastAsia"/>
          <w:b/>
          <w:color w:val="000000"/>
          <w:szCs w:val="32"/>
        </w:rPr>
        <w:t>第二类项目是开发新的核心课程和新教材建设。</w:t>
      </w:r>
    </w:p>
    <w:p w:rsidR="00AA2674" w:rsidRDefault="00AA2674" w:rsidP="00AA2674">
      <w:pPr>
        <w:pBdr>
          <w:bottom w:val="single" w:sz="4" w:space="0" w:color="auto"/>
        </w:pBdr>
        <w:spacing w:line="560" w:lineRule="exact"/>
        <w:ind w:firstLineChars="233" w:firstLine="746"/>
        <w:textAlignment w:val="baseline"/>
        <w:rPr>
          <w:rStyle w:val="NormalCharacter"/>
          <w:rFonts w:ascii="方正仿宋_GBK" w:hAnsi="方正仿宋_GBK" w:cs="方正仿宋_GBK"/>
          <w:bCs/>
          <w:color w:val="000000"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t>围绕新设新兴专业实施“三教”改革，在人才培养、课程体系、师资队伍建设、实训基地建设、科学研究等方面开展全方位深度合作，开设一批核心课程，建设一批核心教材。</w:t>
      </w:r>
      <w:r>
        <w:rPr>
          <w:rStyle w:val="NormalCharacter"/>
          <w:rFonts w:ascii="方正仿宋_GBK" w:hAnsi="方正仿宋_GBK" w:cs="方正仿宋_GBK" w:hint="eastAsia"/>
          <w:bCs/>
          <w:color w:val="000000"/>
          <w:sz w:val="36"/>
          <w:szCs w:val="36"/>
        </w:rPr>
        <w:t xml:space="preserve"> </w:t>
      </w:r>
    </w:p>
    <w:p w:rsidR="00AA2674" w:rsidRDefault="00AA2674" w:rsidP="00AA2674">
      <w:pPr>
        <w:pBdr>
          <w:bottom w:val="single" w:sz="4" w:space="0" w:color="auto"/>
        </w:pBdr>
        <w:tabs>
          <w:tab w:val="left" w:pos="312"/>
        </w:tabs>
        <w:spacing w:line="560" w:lineRule="exact"/>
        <w:ind w:firstLineChars="200" w:firstLine="643"/>
        <w:textAlignment w:val="baseline"/>
        <w:rPr>
          <w:rStyle w:val="NormalCharacter"/>
          <w:rFonts w:ascii="楷体" w:eastAsia="楷体" w:hAnsi="楷体" w:cs="楷体"/>
          <w:b/>
          <w:color w:val="000000"/>
          <w:szCs w:val="32"/>
        </w:rPr>
      </w:pPr>
      <w:r>
        <w:rPr>
          <w:rStyle w:val="NormalCharacter"/>
          <w:rFonts w:ascii="楷体" w:eastAsia="楷体" w:hAnsi="楷体" w:cs="楷体" w:hint="eastAsia"/>
          <w:b/>
          <w:color w:val="000000"/>
          <w:szCs w:val="32"/>
        </w:rPr>
        <w:t>课程建设行动计划</w:t>
      </w:r>
    </w:p>
    <w:p w:rsidR="00AA2674" w:rsidRDefault="00AA2674" w:rsidP="00AA2674">
      <w:pPr>
        <w:pStyle w:val="1"/>
        <w:pBdr>
          <w:bottom w:val="single" w:sz="4" w:space="0" w:color="auto"/>
        </w:pBdr>
        <w:spacing w:before="0" w:after="0" w:line="560" w:lineRule="exact"/>
        <w:ind w:firstLineChars="200" w:firstLine="643"/>
        <w:jc w:val="both"/>
      </w:pPr>
      <w:r>
        <w:rPr>
          <w:rStyle w:val="NormalCharacter"/>
          <w:rFonts w:ascii="楷体" w:eastAsia="楷体" w:hAnsi="楷体" w:cs="楷体" w:hint="eastAsia"/>
          <w:color w:val="000000"/>
          <w:szCs w:val="32"/>
        </w:rPr>
        <w:t>任务描述：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AA2674" w:rsidTr="002E69CA">
        <w:trPr>
          <w:trHeight w:val="1674"/>
        </w:trPr>
        <w:tc>
          <w:tcPr>
            <w:tcW w:w="8522" w:type="dxa"/>
          </w:tcPr>
          <w:p w:rsidR="00AA2674" w:rsidRPr="002E69CA" w:rsidRDefault="00AA2674" w:rsidP="002E69CA">
            <w:pPr>
              <w:spacing w:line="620" w:lineRule="exact"/>
              <w:jc w:val="center"/>
              <w:textAlignment w:val="baseline"/>
              <w:rPr>
                <w:rStyle w:val="NormalCharacter"/>
                <w:rFonts w:asciiTheme="majorEastAsia" w:eastAsiaTheme="majorEastAsia" w:hAnsiTheme="majorEastAsia" w:cs="楷体"/>
                <w:b/>
                <w:color w:val="000000"/>
                <w:sz w:val="24"/>
              </w:rPr>
            </w:pPr>
            <w:r w:rsidRPr="002E69CA">
              <w:rPr>
                <w:rStyle w:val="NormalCharacter"/>
                <w:rFonts w:asciiTheme="majorEastAsia" w:eastAsiaTheme="majorEastAsia" w:hAnsiTheme="majorEastAsia" w:cs="楷体" w:hint="eastAsia"/>
                <w:b/>
                <w:color w:val="000000"/>
                <w:sz w:val="24"/>
              </w:rPr>
              <w:t>专栏</w:t>
            </w:r>
          </w:p>
          <w:p w:rsidR="00AA2674" w:rsidRPr="002E69CA" w:rsidRDefault="00AA2674" w:rsidP="002E69CA">
            <w:pPr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 w:rsidRPr="002E69CA">
              <w:rPr>
                <w:rFonts w:asciiTheme="majorEastAsia" w:eastAsiaTheme="majorEastAsia" w:hAnsiTheme="majorEastAsia" w:hint="eastAsia"/>
                <w:sz w:val="24"/>
              </w:rPr>
              <w:t>1.打造“大数据与审计”“大数据与会计”“大数据与财务管理”“智能财税”等专业的交叉融合精品课程，培养一批服务区域</w:t>
            </w:r>
            <w:proofErr w:type="gramStart"/>
            <w:r w:rsidRPr="002E69CA">
              <w:rPr>
                <w:rFonts w:asciiTheme="majorEastAsia" w:eastAsiaTheme="majorEastAsia" w:hAnsiTheme="majorEastAsia" w:hint="eastAsia"/>
                <w:sz w:val="24"/>
              </w:rPr>
              <w:t>财务数智化</w:t>
            </w:r>
            <w:proofErr w:type="gramEnd"/>
            <w:r w:rsidRPr="002E69CA">
              <w:rPr>
                <w:rFonts w:asciiTheme="majorEastAsia" w:eastAsiaTheme="majorEastAsia" w:hAnsiTheme="majorEastAsia" w:hint="eastAsia"/>
                <w:sz w:val="24"/>
              </w:rPr>
              <w:t>转型发展的紧缺高端技能人才。（责任单位：教务处、审计系、会计系）</w:t>
            </w:r>
          </w:p>
          <w:p w:rsidR="00AA2674" w:rsidRPr="002E69CA" w:rsidRDefault="00AA2674" w:rsidP="002E69CA">
            <w:pPr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 w:rsidRPr="002E69CA">
              <w:rPr>
                <w:rFonts w:asciiTheme="majorEastAsia" w:eastAsiaTheme="majorEastAsia" w:hAnsiTheme="majorEastAsia" w:hint="eastAsia"/>
                <w:sz w:val="24"/>
              </w:rPr>
              <w:t>2.对接1+X证书制度试点工作，开发活页教材、工作手册式教材（责任单位：教务处、各系部）</w:t>
            </w:r>
          </w:p>
          <w:p w:rsidR="00AA2674" w:rsidRDefault="00AA2674" w:rsidP="002E69CA">
            <w:pPr>
              <w:ind w:firstLineChars="200" w:firstLine="480"/>
              <w:rPr>
                <w:rFonts w:ascii="方正仿宋_GBK" w:eastAsia="仿宋"/>
                <w:color w:val="000000"/>
                <w:sz w:val="32"/>
                <w:szCs w:val="32"/>
              </w:rPr>
            </w:pPr>
            <w:r w:rsidRPr="002E69CA">
              <w:rPr>
                <w:rFonts w:asciiTheme="majorEastAsia" w:eastAsiaTheme="majorEastAsia" w:hAnsiTheme="majorEastAsia" w:hint="eastAsia"/>
                <w:sz w:val="24"/>
              </w:rPr>
              <w:t>3.推进“岗课赛证融合”、行业标准融入课程标准与实训实习教学体系（责任单位：教务处、各系部）</w:t>
            </w:r>
          </w:p>
        </w:tc>
      </w:tr>
    </w:tbl>
    <w:p w:rsidR="00AA2674" w:rsidRDefault="00AA2674" w:rsidP="00AA2674">
      <w:pPr>
        <w:spacing w:line="560" w:lineRule="exact"/>
        <w:ind w:firstLineChars="233" w:firstLine="749"/>
        <w:textAlignment w:val="baseline"/>
        <w:rPr>
          <w:rStyle w:val="NormalCharacter"/>
          <w:rFonts w:ascii="楷体" w:eastAsia="楷体" w:hAnsi="楷体" w:cs="楷体"/>
          <w:b/>
          <w:color w:val="000000"/>
          <w:szCs w:val="32"/>
        </w:rPr>
      </w:pPr>
      <w:r>
        <w:rPr>
          <w:rStyle w:val="NormalCharacter"/>
          <w:rFonts w:ascii="楷体" w:eastAsia="楷体" w:hAnsi="楷体" w:cs="楷体" w:hint="eastAsia"/>
          <w:b/>
          <w:color w:val="000000"/>
          <w:szCs w:val="32"/>
        </w:rPr>
        <w:t>第三类项目是紧缺专业人才培养（包括博士、硕士研究生、本科、高职等各类人才培养）。</w:t>
      </w:r>
    </w:p>
    <w:p w:rsidR="00AA2674" w:rsidRDefault="00AA2674" w:rsidP="00AA2674">
      <w:pPr>
        <w:spacing w:line="560" w:lineRule="exact"/>
        <w:ind w:firstLineChars="233" w:firstLine="746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构建人才培养与产业需求的联动机制，紧密对接十大新兴产业，适时动态调整和设置专业，创新招生模式，在招生计划、资源配置向紧缺专业倾斜，重点支持紧缺专业人才培</w:t>
      </w:r>
      <w:r>
        <w:rPr>
          <w:rFonts w:ascii="仿宋" w:eastAsia="仿宋" w:hAnsi="仿宋" w:hint="eastAsia"/>
          <w:sz w:val="32"/>
          <w:szCs w:val="32"/>
        </w:rPr>
        <w:lastRenderedPageBreak/>
        <w:t>养、积极开展产教融合、校企合作，为“三地一区”建设提供智力和人才支撑。</w:t>
      </w:r>
    </w:p>
    <w:p w:rsidR="00AA2674" w:rsidRDefault="00AA2674" w:rsidP="00AA2674">
      <w:pPr>
        <w:tabs>
          <w:tab w:val="left" w:pos="312"/>
        </w:tabs>
        <w:spacing w:line="560" w:lineRule="exact"/>
        <w:ind w:firstLineChars="200" w:firstLine="643"/>
        <w:textAlignment w:val="baseline"/>
        <w:rPr>
          <w:rStyle w:val="NormalCharacter"/>
          <w:rFonts w:ascii="楷体" w:eastAsia="楷体" w:hAnsi="楷体" w:cs="楷体"/>
          <w:b/>
          <w:color w:val="000000"/>
          <w:szCs w:val="32"/>
        </w:rPr>
      </w:pPr>
      <w:r>
        <w:rPr>
          <w:rStyle w:val="NormalCharacter"/>
          <w:rFonts w:ascii="楷体" w:eastAsia="楷体" w:hAnsi="楷体" w:cs="楷体" w:hint="eastAsia"/>
          <w:b/>
          <w:color w:val="000000"/>
          <w:szCs w:val="32"/>
        </w:rPr>
        <w:t>紧缺人才培养行动计划</w:t>
      </w:r>
    </w:p>
    <w:p w:rsidR="00AA2674" w:rsidRDefault="00AA2674" w:rsidP="00AA2674">
      <w:pPr>
        <w:pStyle w:val="1"/>
        <w:spacing w:before="0" w:after="0" w:line="560" w:lineRule="exact"/>
        <w:ind w:firstLineChars="200" w:firstLine="643"/>
        <w:jc w:val="both"/>
      </w:pPr>
      <w:r>
        <w:rPr>
          <w:rStyle w:val="NormalCharacter"/>
          <w:rFonts w:ascii="楷体" w:eastAsia="楷体" w:hAnsi="楷体" w:cs="楷体" w:hint="eastAsia"/>
          <w:color w:val="000000"/>
          <w:szCs w:val="32"/>
        </w:rPr>
        <w:t>任务描述：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AA2674" w:rsidTr="002E69CA">
        <w:trPr>
          <w:trHeight w:val="1674"/>
        </w:trPr>
        <w:tc>
          <w:tcPr>
            <w:tcW w:w="8522" w:type="dxa"/>
          </w:tcPr>
          <w:p w:rsidR="00AA2674" w:rsidRPr="002E69CA" w:rsidRDefault="00AA2674" w:rsidP="002E69CA">
            <w:pPr>
              <w:jc w:val="center"/>
              <w:textAlignment w:val="baseline"/>
              <w:rPr>
                <w:rStyle w:val="NormalCharacter"/>
                <w:rFonts w:asciiTheme="majorEastAsia" w:eastAsiaTheme="majorEastAsia" w:hAnsiTheme="majorEastAsia" w:cs="楷体"/>
                <w:b/>
                <w:color w:val="000000"/>
                <w:sz w:val="24"/>
              </w:rPr>
            </w:pPr>
            <w:r w:rsidRPr="002E69CA">
              <w:rPr>
                <w:rStyle w:val="NormalCharacter"/>
                <w:rFonts w:asciiTheme="majorEastAsia" w:eastAsiaTheme="majorEastAsia" w:hAnsiTheme="majorEastAsia" w:cs="楷体" w:hint="eastAsia"/>
                <w:b/>
                <w:color w:val="000000"/>
                <w:sz w:val="24"/>
              </w:rPr>
              <w:t>专栏</w:t>
            </w:r>
          </w:p>
          <w:p w:rsidR="00AA2674" w:rsidRPr="002E69CA" w:rsidRDefault="00AA2674" w:rsidP="002E69CA">
            <w:pPr>
              <w:ind w:firstLineChars="233" w:firstLine="559"/>
              <w:textAlignment w:val="baseline"/>
              <w:rPr>
                <w:rFonts w:asciiTheme="majorEastAsia" w:eastAsiaTheme="majorEastAsia" w:hAnsiTheme="majorEastAsia"/>
                <w:sz w:val="24"/>
              </w:rPr>
            </w:pPr>
            <w:r w:rsidRPr="002E69CA">
              <w:rPr>
                <w:rFonts w:asciiTheme="majorEastAsia" w:eastAsiaTheme="majorEastAsia" w:hAnsiTheme="majorEastAsia" w:hint="eastAsia"/>
                <w:sz w:val="24"/>
              </w:rPr>
              <w:t>1.重点支持与智能家居、财务智能新兴产业相关专业的招生。（责任部门：招生就业中心）</w:t>
            </w:r>
          </w:p>
          <w:p w:rsidR="00AA2674" w:rsidRPr="002E69CA" w:rsidRDefault="00AA2674" w:rsidP="002E69CA">
            <w:pPr>
              <w:ind w:firstLineChars="233" w:firstLine="559"/>
              <w:textAlignment w:val="baseline"/>
              <w:rPr>
                <w:rFonts w:asciiTheme="majorEastAsia" w:eastAsiaTheme="majorEastAsia" w:hAnsiTheme="majorEastAsia"/>
                <w:sz w:val="24"/>
              </w:rPr>
            </w:pPr>
            <w:r w:rsidRPr="002E69CA">
              <w:rPr>
                <w:rFonts w:asciiTheme="majorEastAsia" w:eastAsiaTheme="majorEastAsia" w:hAnsiTheme="majorEastAsia" w:hint="eastAsia"/>
                <w:sz w:val="24"/>
              </w:rPr>
              <w:t>2.重点支持与智能家居、财务智能新兴产业相关专业的人才培养。（责任单位：教务处、各系部）</w:t>
            </w:r>
          </w:p>
          <w:p w:rsidR="00AA2674" w:rsidRDefault="00AA2674" w:rsidP="002E69CA">
            <w:pPr>
              <w:ind w:firstLineChars="233" w:firstLine="559"/>
              <w:textAlignment w:val="baseline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2E69CA">
              <w:rPr>
                <w:rFonts w:asciiTheme="majorEastAsia" w:eastAsiaTheme="majorEastAsia" w:hAnsiTheme="majorEastAsia" w:hint="eastAsia"/>
                <w:sz w:val="24"/>
              </w:rPr>
              <w:t>3.重点支持与智能家居、财务智能新兴产业相关专业的产教融合。（责任单位：教务处、各系部）</w:t>
            </w:r>
          </w:p>
        </w:tc>
      </w:tr>
    </w:tbl>
    <w:p w:rsidR="00AA2674" w:rsidRDefault="00AA2674" w:rsidP="00AA2674">
      <w:pPr>
        <w:spacing w:line="560" w:lineRule="exact"/>
        <w:ind w:firstLineChars="233" w:firstLine="749"/>
        <w:textAlignment w:val="baseline"/>
        <w:rPr>
          <w:rStyle w:val="NormalCharacter"/>
          <w:rFonts w:ascii="楷体" w:eastAsia="楷体" w:hAnsi="楷体" w:cs="楷体"/>
          <w:b/>
          <w:color w:val="000000"/>
          <w:szCs w:val="32"/>
        </w:rPr>
      </w:pPr>
      <w:r>
        <w:rPr>
          <w:rStyle w:val="NormalCharacter"/>
          <w:rFonts w:ascii="楷体" w:eastAsia="楷体" w:hAnsi="楷体" w:cs="楷体" w:hint="eastAsia"/>
          <w:b/>
          <w:color w:val="000000"/>
          <w:szCs w:val="32"/>
        </w:rPr>
        <w:t>第四类项目是职业本科院校建设。</w:t>
      </w:r>
    </w:p>
    <w:p w:rsidR="00AA2674" w:rsidRDefault="00AA2674" w:rsidP="00AA2674">
      <w:pPr>
        <w:spacing w:line="560" w:lineRule="exact"/>
        <w:ind w:firstLineChars="233" w:firstLine="746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国家职业教育改革实施方案》等文件要求，按照“需求导向、确保质量、特色发展、引领改革”的基本原则，夯实本科教育质量，高质量开展与本科院校联合办学，为开办本科层次职业教育专业打牢基础，创新应用型人才培养体制机制，</w:t>
      </w:r>
      <w:proofErr w:type="gramStart"/>
      <w:r>
        <w:rPr>
          <w:rFonts w:ascii="仿宋" w:eastAsia="仿宋" w:hAnsi="仿宋" w:hint="eastAsia"/>
          <w:sz w:val="32"/>
          <w:szCs w:val="32"/>
        </w:rPr>
        <w:t>本专协同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发展，积累本科教育教学经验。 </w:t>
      </w:r>
    </w:p>
    <w:p w:rsidR="00AA2674" w:rsidRDefault="00AA2674" w:rsidP="00AA2674">
      <w:pPr>
        <w:spacing w:line="560" w:lineRule="exact"/>
        <w:ind w:firstLineChars="200" w:firstLine="643"/>
        <w:textAlignment w:val="baseline"/>
        <w:rPr>
          <w:rStyle w:val="NormalCharacter"/>
          <w:rFonts w:ascii="楷体" w:eastAsia="楷体" w:hAnsi="楷体" w:cs="楷体"/>
          <w:b/>
          <w:color w:val="000000"/>
          <w:szCs w:val="32"/>
        </w:rPr>
      </w:pPr>
      <w:r>
        <w:rPr>
          <w:rStyle w:val="NormalCharacter"/>
          <w:rFonts w:ascii="楷体" w:eastAsia="楷体" w:hAnsi="楷体" w:cs="楷体" w:hint="eastAsia"/>
          <w:b/>
          <w:color w:val="000000"/>
          <w:szCs w:val="32"/>
        </w:rPr>
        <w:t>职业本科行动计划</w:t>
      </w:r>
    </w:p>
    <w:p w:rsidR="00AA2674" w:rsidRDefault="00AA2674" w:rsidP="00AA2674">
      <w:pPr>
        <w:pStyle w:val="1"/>
        <w:spacing w:before="0" w:after="0" w:line="560" w:lineRule="exact"/>
        <w:ind w:firstLineChars="200" w:firstLine="643"/>
        <w:jc w:val="left"/>
      </w:pPr>
      <w:r>
        <w:rPr>
          <w:rStyle w:val="NormalCharacter"/>
          <w:rFonts w:ascii="楷体" w:eastAsia="楷体" w:hAnsi="楷体" w:cs="楷体" w:hint="eastAsia"/>
          <w:color w:val="000000"/>
          <w:szCs w:val="32"/>
        </w:rPr>
        <w:t>任务描述：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AA2674" w:rsidTr="002E69CA">
        <w:trPr>
          <w:trHeight w:val="1407"/>
        </w:trPr>
        <w:tc>
          <w:tcPr>
            <w:tcW w:w="8522" w:type="dxa"/>
          </w:tcPr>
          <w:p w:rsidR="00AA2674" w:rsidRPr="002E69CA" w:rsidRDefault="00AA2674" w:rsidP="002E69CA">
            <w:pPr>
              <w:jc w:val="center"/>
              <w:textAlignment w:val="baseline"/>
              <w:rPr>
                <w:rStyle w:val="NormalCharacter"/>
                <w:rFonts w:asciiTheme="majorEastAsia" w:eastAsiaTheme="majorEastAsia" w:hAnsiTheme="majorEastAsia" w:cs="楷体"/>
                <w:b/>
                <w:color w:val="000000"/>
                <w:sz w:val="24"/>
              </w:rPr>
            </w:pPr>
            <w:r w:rsidRPr="002E69CA">
              <w:rPr>
                <w:rStyle w:val="NormalCharacter"/>
                <w:rFonts w:asciiTheme="majorEastAsia" w:eastAsiaTheme="majorEastAsia" w:hAnsiTheme="majorEastAsia" w:cs="楷体" w:hint="eastAsia"/>
                <w:b/>
                <w:color w:val="000000"/>
                <w:sz w:val="24"/>
              </w:rPr>
              <w:t>专栏</w:t>
            </w:r>
          </w:p>
          <w:p w:rsidR="00AA2674" w:rsidRPr="002E69CA" w:rsidRDefault="00AA2674" w:rsidP="002E69CA">
            <w:pPr>
              <w:ind w:firstLineChars="233" w:firstLine="559"/>
              <w:textAlignment w:val="baseline"/>
              <w:rPr>
                <w:rFonts w:asciiTheme="majorEastAsia" w:eastAsiaTheme="majorEastAsia" w:hAnsiTheme="majorEastAsia"/>
                <w:sz w:val="24"/>
              </w:rPr>
            </w:pPr>
            <w:r w:rsidRPr="002E69CA">
              <w:rPr>
                <w:rFonts w:asciiTheme="majorEastAsia" w:eastAsiaTheme="majorEastAsia" w:hAnsiTheme="majorEastAsia" w:hint="eastAsia"/>
                <w:sz w:val="24"/>
              </w:rPr>
              <w:t>1.开展与安徽财经大学联合办学，完成专升本学生联合培养工作。（责任部门：各系部）</w:t>
            </w:r>
          </w:p>
          <w:p w:rsidR="00AA2674" w:rsidRDefault="00AA2674" w:rsidP="002E69CA">
            <w:pPr>
              <w:ind w:firstLineChars="233" w:firstLine="559"/>
              <w:textAlignment w:val="baseline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2E69CA">
              <w:rPr>
                <w:rFonts w:asciiTheme="majorEastAsia" w:eastAsiaTheme="majorEastAsia" w:hAnsiTheme="majorEastAsia" w:hint="eastAsia"/>
                <w:sz w:val="24"/>
              </w:rPr>
              <w:t>2.争取申报职业本科教育。（责任部门：各系部）</w:t>
            </w:r>
          </w:p>
        </w:tc>
      </w:tr>
    </w:tbl>
    <w:p w:rsidR="00AA2674" w:rsidRDefault="00AA2674" w:rsidP="00AA2674">
      <w:pPr>
        <w:spacing w:line="560" w:lineRule="exact"/>
        <w:ind w:firstLineChars="233" w:firstLine="749"/>
        <w:textAlignment w:val="baseline"/>
        <w:rPr>
          <w:rStyle w:val="NormalCharacter"/>
          <w:rFonts w:ascii="楷体" w:eastAsia="楷体" w:hAnsi="楷体" w:cs="楷体"/>
          <w:b/>
          <w:color w:val="000000"/>
          <w:szCs w:val="32"/>
        </w:rPr>
      </w:pPr>
      <w:r>
        <w:rPr>
          <w:rStyle w:val="NormalCharacter"/>
          <w:rFonts w:ascii="楷体" w:eastAsia="楷体" w:hAnsi="楷体" w:cs="楷体" w:hint="eastAsia"/>
          <w:b/>
          <w:color w:val="000000"/>
          <w:szCs w:val="32"/>
        </w:rPr>
        <w:t>（三）改革开放新高地</w:t>
      </w:r>
    </w:p>
    <w:p w:rsidR="00AA2674" w:rsidRDefault="00AA2674" w:rsidP="00AA2674">
      <w:pPr>
        <w:spacing w:line="560" w:lineRule="exact"/>
        <w:ind w:firstLineChars="233" w:firstLine="749"/>
        <w:textAlignment w:val="baseline"/>
        <w:rPr>
          <w:rStyle w:val="NormalCharacter"/>
          <w:rFonts w:ascii="方正仿宋_GBK" w:hAnsi="方正仿宋_GBK" w:cs="方正仿宋_GBK"/>
          <w:bCs/>
          <w:color w:val="000000"/>
          <w:sz w:val="36"/>
          <w:szCs w:val="36"/>
        </w:rPr>
      </w:pPr>
      <w:r>
        <w:rPr>
          <w:rStyle w:val="NormalCharacter"/>
          <w:rFonts w:ascii="楷体" w:eastAsia="楷体" w:hAnsi="楷体" w:cs="楷体" w:hint="eastAsia"/>
          <w:b/>
          <w:color w:val="000000"/>
          <w:szCs w:val="32"/>
        </w:rPr>
        <w:t xml:space="preserve">第一类是改革性项目，着力破除体制机制障碍。 </w:t>
      </w:r>
      <w:r>
        <w:rPr>
          <w:rStyle w:val="NormalCharacter"/>
          <w:rFonts w:ascii="方正仿宋_GBK" w:hAnsi="方正仿宋_GBK" w:cs="方正仿宋_GBK" w:hint="eastAsia"/>
          <w:bCs/>
          <w:color w:val="000000"/>
          <w:sz w:val="36"/>
          <w:szCs w:val="36"/>
        </w:rPr>
        <w:t xml:space="preserve"> </w:t>
      </w:r>
    </w:p>
    <w:p w:rsidR="00AA2674" w:rsidRDefault="00AA2674" w:rsidP="00AA2674">
      <w:pPr>
        <w:spacing w:line="560" w:lineRule="exact"/>
        <w:ind w:firstLineChars="233" w:firstLine="746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聚焦阻碍学院服务支撑“三地一区”建设的痛点、难点和堵点，深化教育评价体制机制改革，加大政策供给和制度创新。</w:t>
      </w:r>
    </w:p>
    <w:p w:rsidR="00AA2674" w:rsidRDefault="00AA2674" w:rsidP="00AA2674">
      <w:pPr>
        <w:spacing w:line="560" w:lineRule="exact"/>
        <w:ind w:firstLineChars="200" w:firstLine="643"/>
        <w:textAlignment w:val="baseline"/>
        <w:rPr>
          <w:rStyle w:val="NormalCharacter"/>
          <w:rFonts w:ascii="楷体" w:eastAsia="楷体" w:hAnsi="楷体" w:cs="楷体"/>
          <w:b/>
          <w:color w:val="000000"/>
          <w:szCs w:val="32"/>
        </w:rPr>
      </w:pPr>
      <w:r>
        <w:rPr>
          <w:rStyle w:val="NormalCharacter"/>
          <w:rFonts w:ascii="楷体" w:eastAsia="楷体" w:hAnsi="楷体" w:cs="楷体" w:hint="eastAsia"/>
          <w:b/>
          <w:color w:val="000000"/>
          <w:szCs w:val="32"/>
        </w:rPr>
        <w:t>完善体制机制行动计划</w:t>
      </w:r>
    </w:p>
    <w:p w:rsidR="00AA2674" w:rsidRDefault="00AA2674" w:rsidP="00AA2674">
      <w:pPr>
        <w:pStyle w:val="1"/>
        <w:spacing w:before="0" w:after="0" w:line="560" w:lineRule="exact"/>
        <w:ind w:firstLineChars="200" w:firstLine="643"/>
        <w:jc w:val="left"/>
      </w:pPr>
      <w:r>
        <w:rPr>
          <w:rStyle w:val="NormalCharacter"/>
          <w:rFonts w:ascii="楷体" w:eastAsia="楷体" w:hAnsi="楷体" w:cs="楷体" w:hint="eastAsia"/>
          <w:color w:val="000000"/>
          <w:szCs w:val="32"/>
        </w:rPr>
        <w:lastRenderedPageBreak/>
        <w:t>任务描述：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AA2674" w:rsidTr="002E69CA">
        <w:trPr>
          <w:trHeight w:val="1416"/>
        </w:trPr>
        <w:tc>
          <w:tcPr>
            <w:tcW w:w="8522" w:type="dxa"/>
          </w:tcPr>
          <w:p w:rsidR="00AA2674" w:rsidRPr="002E69CA" w:rsidRDefault="00AA2674" w:rsidP="002E69CA">
            <w:pPr>
              <w:jc w:val="center"/>
              <w:textAlignment w:val="baseline"/>
              <w:rPr>
                <w:rStyle w:val="NormalCharacter"/>
                <w:rFonts w:asciiTheme="majorEastAsia" w:eastAsiaTheme="majorEastAsia" w:hAnsiTheme="majorEastAsia" w:cs="楷体"/>
                <w:b/>
                <w:color w:val="000000"/>
                <w:sz w:val="24"/>
              </w:rPr>
            </w:pPr>
            <w:r w:rsidRPr="002E69CA">
              <w:rPr>
                <w:rStyle w:val="NormalCharacter"/>
                <w:rFonts w:asciiTheme="majorEastAsia" w:eastAsiaTheme="majorEastAsia" w:hAnsiTheme="majorEastAsia" w:cs="楷体" w:hint="eastAsia"/>
                <w:b/>
                <w:color w:val="000000"/>
                <w:sz w:val="24"/>
              </w:rPr>
              <w:t>专栏</w:t>
            </w:r>
          </w:p>
          <w:p w:rsidR="00AA2674" w:rsidRPr="002E69CA" w:rsidRDefault="00AA2674" w:rsidP="002E69CA">
            <w:pPr>
              <w:ind w:firstLineChars="233" w:firstLine="559"/>
              <w:textAlignment w:val="baseline"/>
              <w:rPr>
                <w:rFonts w:asciiTheme="majorEastAsia" w:eastAsiaTheme="majorEastAsia" w:hAnsiTheme="majorEastAsia"/>
                <w:sz w:val="24"/>
              </w:rPr>
            </w:pPr>
            <w:r w:rsidRPr="002E69CA">
              <w:rPr>
                <w:rFonts w:asciiTheme="majorEastAsia" w:eastAsiaTheme="majorEastAsia" w:hAnsiTheme="majorEastAsia" w:hint="eastAsia"/>
                <w:sz w:val="24"/>
              </w:rPr>
              <w:t>1.完善教师评价体制机制。（责任部门：组织人事处、教务处）</w:t>
            </w:r>
          </w:p>
          <w:p w:rsidR="00AA2674" w:rsidRPr="002E69CA" w:rsidRDefault="00AA2674" w:rsidP="002E69CA">
            <w:pPr>
              <w:ind w:firstLineChars="233" w:firstLine="559"/>
              <w:textAlignment w:val="baseline"/>
              <w:rPr>
                <w:rFonts w:asciiTheme="majorEastAsia" w:eastAsiaTheme="majorEastAsia" w:hAnsiTheme="majorEastAsia"/>
                <w:sz w:val="24"/>
              </w:rPr>
            </w:pPr>
            <w:r w:rsidRPr="002E69CA">
              <w:rPr>
                <w:rFonts w:asciiTheme="majorEastAsia" w:eastAsiaTheme="majorEastAsia" w:hAnsiTheme="majorEastAsia" w:hint="eastAsia"/>
                <w:sz w:val="24"/>
              </w:rPr>
              <w:t>2.完善学生评价体制机制。（责任部门：教务处、学生处）</w:t>
            </w:r>
          </w:p>
          <w:p w:rsidR="00AA2674" w:rsidRDefault="00AA2674" w:rsidP="002E69CA">
            <w:pPr>
              <w:ind w:firstLineChars="233" w:firstLine="559"/>
              <w:textAlignment w:val="baseline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2E69CA">
              <w:rPr>
                <w:rFonts w:asciiTheme="majorEastAsia" w:eastAsiaTheme="majorEastAsia" w:hAnsiTheme="majorEastAsia" w:hint="eastAsia"/>
                <w:sz w:val="24"/>
              </w:rPr>
              <w:t>3.完善教学评价体制机制。（责任部门：教务处）</w:t>
            </w:r>
          </w:p>
        </w:tc>
      </w:tr>
    </w:tbl>
    <w:p w:rsidR="00AA2674" w:rsidRDefault="00AA2674" w:rsidP="00AA2674">
      <w:pPr>
        <w:spacing w:line="560" w:lineRule="exact"/>
        <w:ind w:firstLineChars="233" w:firstLine="749"/>
        <w:textAlignment w:val="baseline"/>
        <w:rPr>
          <w:rStyle w:val="NormalCharacter"/>
          <w:rFonts w:ascii="楷体" w:eastAsia="楷体" w:hAnsi="楷体" w:cs="楷体"/>
          <w:b/>
          <w:color w:val="000000"/>
          <w:szCs w:val="32"/>
        </w:rPr>
      </w:pPr>
      <w:r>
        <w:rPr>
          <w:rStyle w:val="NormalCharacter"/>
          <w:rFonts w:ascii="楷体" w:eastAsia="楷体" w:hAnsi="楷体" w:cs="楷体" w:hint="eastAsia"/>
          <w:b/>
          <w:color w:val="000000"/>
          <w:szCs w:val="32"/>
        </w:rPr>
        <w:t xml:space="preserve">第二类是建设性项目，深度融入长三角一体化高质量发展。 </w:t>
      </w:r>
    </w:p>
    <w:p w:rsidR="00AA2674" w:rsidRDefault="00AA2674" w:rsidP="00AA2674">
      <w:pPr>
        <w:spacing w:line="560" w:lineRule="exact"/>
        <w:ind w:firstLineChars="233" w:firstLine="746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为实现优质教育资源合作共享，以商科联盟为依托，加强与商科类高职院校交流合作，以技能型高水平大学建设方案为指引，加强与安徽财贸职业学院的合作共建，以专升</w:t>
      </w:r>
      <w:proofErr w:type="gramStart"/>
      <w:r>
        <w:rPr>
          <w:rFonts w:ascii="仿宋" w:eastAsia="仿宋" w:hAnsi="仿宋" w:hint="eastAsia"/>
          <w:sz w:val="32"/>
          <w:szCs w:val="32"/>
        </w:rPr>
        <w:t>本联合</w:t>
      </w:r>
      <w:proofErr w:type="gramEnd"/>
      <w:r>
        <w:rPr>
          <w:rFonts w:ascii="仿宋" w:eastAsia="仿宋" w:hAnsi="仿宋" w:hint="eastAsia"/>
          <w:sz w:val="32"/>
          <w:szCs w:val="32"/>
        </w:rPr>
        <w:t>培养为桥梁，加强与安徽财经大学的联合培养工作。积极推动与长三角财经高职院校合作共享。</w:t>
      </w:r>
    </w:p>
    <w:p w:rsidR="00AA2674" w:rsidRDefault="00AA2674" w:rsidP="00AA2674">
      <w:pPr>
        <w:spacing w:line="560" w:lineRule="exact"/>
        <w:ind w:firstLineChars="233" w:firstLine="749"/>
        <w:textAlignment w:val="baseline"/>
        <w:rPr>
          <w:rStyle w:val="NormalCharacter"/>
          <w:rFonts w:ascii="楷体" w:eastAsia="楷体" w:hAnsi="楷体" w:cs="楷体"/>
          <w:b/>
          <w:color w:val="000000"/>
          <w:szCs w:val="32"/>
        </w:rPr>
      </w:pPr>
      <w:r>
        <w:rPr>
          <w:rStyle w:val="NormalCharacter"/>
          <w:rFonts w:ascii="楷体" w:eastAsia="楷体" w:hAnsi="楷体" w:cs="楷体" w:hint="eastAsia"/>
          <w:b/>
          <w:color w:val="000000"/>
          <w:szCs w:val="32"/>
        </w:rPr>
        <w:t>联盟合作行动计划</w:t>
      </w:r>
    </w:p>
    <w:p w:rsidR="00AA2674" w:rsidRDefault="00AA2674" w:rsidP="00AA2674">
      <w:pPr>
        <w:pStyle w:val="1"/>
        <w:spacing w:before="0" w:after="0" w:line="560" w:lineRule="exact"/>
        <w:ind w:firstLineChars="200" w:firstLine="643"/>
        <w:jc w:val="left"/>
      </w:pPr>
      <w:r>
        <w:rPr>
          <w:rStyle w:val="NormalCharacter"/>
          <w:rFonts w:ascii="楷体" w:eastAsia="楷体" w:hAnsi="楷体" w:cs="楷体" w:hint="eastAsia"/>
          <w:color w:val="000000"/>
          <w:szCs w:val="32"/>
        </w:rPr>
        <w:t>任务描述：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AA2674" w:rsidTr="002E69CA">
        <w:trPr>
          <w:trHeight w:val="1674"/>
        </w:trPr>
        <w:tc>
          <w:tcPr>
            <w:tcW w:w="8522" w:type="dxa"/>
          </w:tcPr>
          <w:p w:rsidR="00AA2674" w:rsidRPr="002E69CA" w:rsidRDefault="00AA2674" w:rsidP="002E69CA">
            <w:pPr>
              <w:jc w:val="center"/>
              <w:textAlignment w:val="baseline"/>
              <w:rPr>
                <w:rStyle w:val="NormalCharacter"/>
                <w:rFonts w:asciiTheme="minorEastAsia" w:eastAsiaTheme="minorEastAsia" w:hAnsiTheme="minorEastAsia" w:cs="楷体"/>
                <w:b/>
                <w:color w:val="000000"/>
                <w:sz w:val="24"/>
              </w:rPr>
            </w:pPr>
            <w:r w:rsidRPr="002E69CA">
              <w:rPr>
                <w:rStyle w:val="NormalCharacter"/>
                <w:rFonts w:asciiTheme="minorEastAsia" w:eastAsiaTheme="minorEastAsia" w:hAnsiTheme="minorEastAsia" w:cs="楷体" w:hint="eastAsia"/>
                <w:b/>
                <w:color w:val="000000"/>
                <w:sz w:val="24"/>
              </w:rPr>
              <w:t>专栏</w:t>
            </w:r>
          </w:p>
          <w:p w:rsidR="00AA2674" w:rsidRPr="002E69CA" w:rsidRDefault="00AA2674" w:rsidP="002E69CA">
            <w:pPr>
              <w:ind w:firstLineChars="233" w:firstLine="559"/>
              <w:textAlignment w:val="baseline"/>
              <w:rPr>
                <w:rFonts w:asciiTheme="minorEastAsia" w:eastAsiaTheme="minorEastAsia" w:hAnsiTheme="minorEastAsia"/>
                <w:sz w:val="24"/>
              </w:rPr>
            </w:pPr>
            <w:r w:rsidRPr="002E69CA">
              <w:rPr>
                <w:rFonts w:asciiTheme="minorEastAsia" w:eastAsiaTheme="minorEastAsia" w:hAnsiTheme="minorEastAsia" w:hint="eastAsia"/>
                <w:sz w:val="24"/>
              </w:rPr>
              <w:t>1.与安徽财贸职业学院开展深度合作共建工作。（责任单位：教务处、各系部）</w:t>
            </w:r>
          </w:p>
          <w:p w:rsidR="00AA2674" w:rsidRPr="002E69CA" w:rsidRDefault="00AA2674" w:rsidP="002E69CA">
            <w:pPr>
              <w:ind w:firstLineChars="233" w:firstLine="559"/>
              <w:textAlignment w:val="baseline"/>
              <w:rPr>
                <w:rFonts w:asciiTheme="minorEastAsia" w:eastAsiaTheme="minorEastAsia" w:hAnsiTheme="minorEastAsia"/>
                <w:sz w:val="24"/>
              </w:rPr>
            </w:pPr>
            <w:r w:rsidRPr="002E69CA">
              <w:rPr>
                <w:rFonts w:asciiTheme="minorEastAsia" w:eastAsiaTheme="minorEastAsia" w:hAnsiTheme="minorEastAsia" w:hint="eastAsia"/>
                <w:sz w:val="24"/>
              </w:rPr>
              <w:t>2.与安徽财经大学开展专升</w:t>
            </w:r>
            <w:proofErr w:type="gramStart"/>
            <w:r w:rsidRPr="002E69CA">
              <w:rPr>
                <w:rFonts w:asciiTheme="minorEastAsia" w:eastAsiaTheme="minorEastAsia" w:hAnsiTheme="minorEastAsia" w:hint="eastAsia"/>
                <w:sz w:val="24"/>
              </w:rPr>
              <w:t>本联合</w:t>
            </w:r>
            <w:proofErr w:type="gramEnd"/>
            <w:r w:rsidRPr="002E69CA">
              <w:rPr>
                <w:rFonts w:asciiTheme="minorEastAsia" w:eastAsiaTheme="minorEastAsia" w:hAnsiTheme="minorEastAsia" w:hint="eastAsia"/>
                <w:sz w:val="24"/>
              </w:rPr>
              <w:t>培养工作。（责任单位：教务处、学生处、各系部、招生就业中心）</w:t>
            </w:r>
          </w:p>
          <w:p w:rsidR="00AA2674" w:rsidRDefault="00AA2674" w:rsidP="002E69CA">
            <w:pPr>
              <w:ind w:firstLineChars="233" w:firstLine="559"/>
              <w:textAlignment w:val="baseline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2E69CA">
              <w:rPr>
                <w:rFonts w:asciiTheme="minorEastAsia" w:eastAsiaTheme="minorEastAsia" w:hAnsiTheme="minorEastAsia" w:hint="eastAsia"/>
                <w:sz w:val="24"/>
              </w:rPr>
              <w:t>3.积极推动与长三角财经高职院校合作交流。（责任单位：教务处、各系部）</w:t>
            </w:r>
          </w:p>
        </w:tc>
      </w:tr>
    </w:tbl>
    <w:p w:rsidR="00AA2674" w:rsidRDefault="00AA2674" w:rsidP="00AA2674">
      <w:pPr>
        <w:spacing w:line="560" w:lineRule="exact"/>
        <w:ind w:firstLineChars="233" w:firstLine="749"/>
        <w:textAlignment w:val="baseline"/>
        <w:rPr>
          <w:rStyle w:val="NormalCharacter"/>
          <w:rFonts w:ascii="楷体" w:eastAsia="楷体" w:hAnsi="楷体" w:cs="楷体"/>
          <w:b/>
          <w:color w:val="000000"/>
          <w:szCs w:val="32"/>
        </w:rPr>
      </w:pPr>
      <w:r>
        <w:rPr>
          <w:rStyle w:val="NormalCharacter"/>
          <w:rFonts w:ascii="楷体" w:eastAsia="楷体" w:hAnsi="楷体" w:cs="楷体" w:hint="eastAsia"/>
          <w:b/>
          <w:color w:val="000000"/>
          <w:szCs w:val="32"/>
        </w:rPr>
        <w:t>（四）经济社会发展全面绿色转型区</w:t>
      </w:r>
    </w:p>
    <w:p w:rsidR="00AA2674" w:rsidRDefault="00AA2674" w:rsidP="00AA2674">
      <w:pPr>
        <w:spacing w:line="560" w:lineRule="exact"/>
        <w:ind w:firstLineChars="233" w:firstLine="749"/>
        <w:textAlignment w:val="baseline"/>
        <w:rPr>
          <w:rStyle w:val="NormalCharacter"/>
          <w:rFonts w:ascii="楷体" w:eastAsia="楷体" w:hAnsi="楷体" w:cs="楷体"/>
          <w:b/>
          <w:color w:val="000000"/>
          <w:szCs w:val="32"/>
        </w:rPr>
      </w:pPr>
      <w:r>
        <w:rPr>
          <w:rStyle w:val="NormalCharacter"/>
          <w:rFonts w:ascii="楷体" w:eastAsia="楷体" w:hAnsi="楷体" w:cs="楷体" w:hint="eastAsia"/>
          <w:b/>
          <w:color w:val="000000"/>
          <w:szCs w:val="32"/>
        </w:rPr>
        <w:t xml:space="preserve">第一类项目是区域功能支撑。  </w:t>
      </w:r>
    </w:p>
    <w:p w:rsidR="00AA2674" w:rsidRDefault="00AA2674" w:rsidP="00AA2674">
      <w:pPr>
        <w:spacing w:line="560" w:lineRule="exact"/>
        <w:ind w:firstLineChars="233" w:firstLine="746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以开展乡村振兴帮扶工作为基础，以打造乡村振兴示范点为契机，对接学院驻村产业发展要求，持续对接帮扶潜山</w:t>
      </w:r>
      <w:proofErr w:type="gramStart"/>
      <w:r>
        <w:rPr>
          <w:rFonts w:ascii="仿宋" w:eastAsia="仿宋" w:hAnsi="仿宋" w:hint="eastAsia"/>
          <w:sz w:val="32"/>
          <w:szCs w:val="32"/>
        </w:rPr>
        <w:t>市叶河村</w:t>
      </w:r>
      <w:proofErr w:type="gramEnd"/>
      <w:r>
        <w:rPr>
          <w:rFonts w:ascii="仿宋" w:eastAsia="仿宋" w:hAnsi="仿宋" w:hint="eastAsia"/>
          <w:sz w:val="32"/>
          <w:szCs w:val="32"/>
        </w:rPr>
        <w:t>工作，打造技能型人才培养基地，走绿色发展特色道路，加快促进农业强、农村美、农民富。</w:t>
      </w:r>
    </w:p>
    <w:p w:rsidR="00AA2674" w:rsidRDefault="00AA2674" w:rsidP="00AA2674">
      <w:pPr>
        <w:spacing w:line="560" w:lineRule="exact"/>
        <w:ind w:firstLineChars="200" w:firstLine="643"/>
        <w:textAlignment w:val="baseline"/>
        <w:rPr>
          <w:rStyle w:val="NormalCharacter"/>
          <w:rFonts w:ascii="楷体" w:eastAsia="楷体" w:hAnsi="楷体" w:cs="楷体"/>
          <w:b/>
          <w:color w:val="000000"/>
          <w:szCs w:val="32"/>
        </w:rPr>
      </w:pPr>
      <w:r>
        <w:rPr>
          <w:rStyle w:val="NormalCharacter"/>
          <w:rFonts w:ascii="楷体" w:eastAsia="楷体" w:hAnsi="楷体" w:cs="楷体" w:hint="eastAsia"/>
          <w:b/>
          <w:color w:val="000000"/>
          <w:szCs w:val="32"/>
        </w:rPr>
        <w:t>乡村振兴绿色发展行动计划</w:t>
      </w:r>
    </w:p>
    <w:p w:rsidR="00AA2674" w:rsidRDefault="00AA2674" w:rsidP="00AA2674">
      <w:pPr>
        <w:spacing w:line="560" w:lineRule="exact"/>
        <w:ind w:firstLineChars="200" w:firstLine="643"/>
        <w:textAlignment w:val="baseline"/>
        <w:rPr>
          <w:rStyle w:val="NormalCharacter"/>
          <w:rFonts w:ascii="楷体" w:eastAsia="楷体" w:hAnsi="楷体" w:cs="楷体"/>
          <w:b/>
          <w:color w:val="000000"/>
          <w:szCs w:val="32"/>
        </w:rPr>
      </w:pPr>
      <w:r>
        <w:rPr>
          <w:rStyle w:val="NormalCharacter"/>
          <w:rFonts w:ascii="楷体" w:eastAsia="楷体" w:hAnsi="楷体" w:cs="楷体" w:hint="eastAsia"/>
          <w:b/>
          <w:color w:val="000000"/>
          <w:szCs w:val="32"/>
        </w:rPr>
        <w:t>任务描述：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AA2674" w:rsidTr="002E69CA">
        <w:trPr>
          <w:trHeight w:val="1674"/>
        </w:trPr>
        <w:tc>
          <w:tcPr>
            <w:tcW w:w="8522" w:type="dxa"/>
          </w:tcPr>
          <w:p w:rsidR="00AA2674" w:rsidRPr="002E69CA" w:rsidRDefault="00AA2674" w:rsidP="002E69CA">
            <w:pPr>
              <w:jc w:val="center"/>
              <w:textAlignment w:val="baseline"/>
              <w:rPr>
                <w:rStyle w:val="NormalCharacter"/>
                <w:rFonts w:asciiTheme="majorEastAsia" w:eastAsiaTheme="majorEastAsia" w:hAnsiTheme="majorEastAsia" w:cs="楷体"/>
                <w:b/>
                <w:color w:val="000000"/>
                <w:sz w:val="24"/>
              </w:rPr>
            </w:pPr>
            <w:r w:rsidRPr="002E69CA">
              <w:rPr>
                <w:rStyle w:val="NormalCharacter"/>
                <w:rFonts w:asciiTheme="majorEastAsia" w:eastAsiaTheme="majorEastAsia" w:hAnsiTheme="majorEastAsia" w:cs="楷体" w:hint="eastAsia"/>
                <w:b/>
                <w:color w:val="000000"/>
                <w:sz w:val="24"/>
              </w:rPr>
              <w:lastRenderedPageBreak/>
              <w:t>专栏</w:t>
            </w:r>
          </w:p>
          <w:p w:rsidR="00AA2674" w:rsidRPr="002E69CA" w:rsidRDefault="00AA2674" w:rsidP="002E69CA">
            <w:pPr>
              <w:ind w:firstLineChars="233" w:firstLine="559"/>
              <w:textAlignment w:val="baseline"/>
              <w:rPr>
                <w:rFonts w:asciiTheme="majorEastAsia" w:eastAsiaTheme="majorEastAsia" w:hAnsiTheme="majorEastAsia"/>
                <w:sz w:val="24"/>
              </w:rPr>
            </w:pPr>
            <w:r w:rsidRPr="002E69CA">
              <w:rPr>
                <w:rFonts w:asciiTheme="majorEastAsia" w:eastAsiaTheme="majorEastAsia" w:hAnsiTheme="majorEastAsia" w:hint="eastAsia"/>
                <w:sz w:val="24"/>
              </w:rPr>
              <w:t>1.对接潜山</w:t>
            </w:r>
            <w:proofErr w:type="gramStart"/>
            <w:r w:rsidRPr="002E69CA">
              <w:rPr>
                <w:rFonts w:asciiTheme="majorEastAsia" w:eastAsiaTheme="majorEastAsia" w:hAnsiTheme="majorEastAsia" w:hint="eastAsia"/>
                <w:sz w:val="24"/>
              </w:rPr>
              <w:t>市叶河村</w:t>
            </w:r>
            <w:proofErr w:type="gramEnd"/>
            <w:r w:rsidRPr="002E69CA">
              <w:rPr>
                <w:rFonts w:asciiTheme="majorEastAsia" w:eastAsiaTheme="majorEastAsia" w:hAnsiTheme="majorEastAsia" w:hint="eastAsia"/>
                <w:sz w:val="24"/>
              </w:rPr>
              <w:t>产业集群，打造技能型人才培养基地。（责任单位：教务处、各系部）</w:t>
            </w:r>
          </w:p>
          <w:p w:rsidR="00AA2674" w:rsidRDefault="00AA2674" w:rsidP="002E69CA">
            <w:pPr>
              <w:ind w:firstLineChars="233" w:firstLine="559"/>
              <w:textAlignment w:val="baseline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2E69CA">
              <w:rPr>
                <w:rFonts w:asciiTheme="majorEastAsia" w:eastAsiaTheme="majorEastAsia" w:hAnsiTheme="majorEastAsia" w:hint="eastAsia"/>
                <w:sz w:val="24"/>
              </w:rPr>
              <w:t>2.布局建设绿色产业专业群，培养区域高技能人才。（责任单位：教务处、各系部）</w:t>
            </w:r>
          </w:p>
        </w:tc>
      </w:tr>
    </w:tbl>
    <w:p w:rsidR="00AA2674" w:rsidRDefault="00AA2674" w:rsidP="00AA2674">
      <w:pPr>
        <w:spacing w:line="560" w:lineRule="exact"/>
        <w:ind w:firstLineChars="200" w:firstLine="643"/>
        <w:jc w:val="left"/>
        <w:rPr>
          <w:rStyle w:val="NormalCharacter"/>
          <w:rFonts w:ascii="楷体" w:eastAsia="楷体" w:hAnsi="楷体" w:cs="楷体"/>
          <w:b/>
          <w:color w:val="000000"/>
          <w:szCs w:val="32"/>
        </w:rPr>
      </w:pPr>
      <w:r>
        <w:rPr>
          <w:rStyle w:val="NormalCharacter"/>
          <w:rFonts w:ascii="楷体" w:eastAsia="楷体" w:hAnsi="楷体" w:cs="楷体" w:hint="eastAsia"/>
          <w:b/>
          <w:color w:val="000000"/>
          <w:szCs w:val="32"/>
        </w:rPr>
        <w:t>第二类项目是培养美好安徽的一代新人。</w:t>
      </w:r>
    </w:p>
    <w:p w:rsidR="00AA2674" w:rsidRDefault="00AA2674" w:rsidP="00AA2674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以持续发展战略和美好安徽建设为目标，开展绿色相关领域专科层次学生的培养，围绕新兴生态专业，深化人才培养模式改革，推进科教融合，加快培育绿色</w:t>
      </w:r>
      <w:proofErr w:type="gramStart"/>
      <w:r>
        <w:rPr>
          <w:rFonts w:ascii="仿宋" w:eastAsia="仿宋" w:hAnsi="仿宋" w:hint="eastAsia"/>
          <w:sz w:val="32"/>
          <w:szCs w:val="32"/>
        </w:rPr>
        <w:t>转型区</w:t>
      </w:r>
      <w:proofErr w:type="gramEnd"/>
      <w:r>
        <w:rPr>
          <w:rFonts w:ascii="仿宋" w:eastAsia="仿宋" w:hAnsi="仿宋" w:hint="eastAsia"/>
          <w:sz w:val="32"/>
          <w:szCs w:val="32"/>
        </w:rPr>
        <w:t>建设急需的高素质技术技能型人才。</w:t>
      </w:r>
    </w:p>
    <w:p w:rsidR="00AA2674" w:rsidRDefault="00AA2674" w:rsidP="00AA2674">
      <w:pPr>
        <w:spacing w:line="560" w:lineRule="exact"/>
        <w:ind w:firstLineChars="200" w:firstLine="643"/>
        <w:jc w:val="left"/>
        <w:rPr>
          <w:rStyle w:val="NormalCharacter"/>
          <w:rFonts w:ascii="楷体" w:eastAsia="楷体" w:hAnsi="楷体" w:cs="楷体"/>
          <w:b/>
          <w:color w:val="000000"/>
          <w:szCs w:val="32"/>
        </w:rPr>
      </w:pPr>
      <w:r>
        <w:rPr>
          <w:rStyle w:val="NormalCharacter"/>
          <w:rFonts w:ascii="楷体" w:eastAsia="楷体" w:hAnsi="楷体" w:cs="楷体" w:hint="eastAsia"/>
          <w:b/>
          <w:color w:val="000000"/>
          <w:szCs w:val="32"/>
        </w:rPr>
        <w:t>美好安徽行动计划</w:t>
      </w:r>
    </w:p>
    <w:p w:rsidR="00AA2674" w:rsidRDefault="00AA2674" w:rsidP="00AA2674">
      <w:pPr>
        <w:spacing w:line="560" w:lineRule="exact"/>
        <w:ind w:firstLineChars="200" w:firstLine="643"/>
        <w:jc w:val="left"/>
        <w:rPr>
          <w:rStyle w:val="NormalCharacter"/>
          <w:rFonts w:ascii="楷体" w:eastAsia="楷体" w:hAnsi="楷体" w:cs="楷体"/>
          <w:b/>
          <w:color w:val="000000"/>
          <w:szCs w:val="32"/>
        </w:rPr>
      </w:pPr>
      <w:r>
        <w:rPr>
          <w:rStyle w:val="NormalCharacter"/>
          <w:rFonts w:ascii="楷体" w:eastAsia="楷体" w:hAnsi="楷体" w:cs="楷体" w:hint="eastAsia"/>
          <w:b/>
          <w:color w:val="000000"/>
          <w:szCs w:val="32"/>
        </w:rPr>
        <w:t>任务描述：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AA2674" w:rsidTr="002E69CA">
        <w:trPr>
          <w:trHeight w:val="1674"/>
        </w:trPr>
        <w:tc>
          <w:tcPr>
            <w:tcW w:w="8522" w:type="dxa"/>
          </w:tcPr>
          <w:p w:rsidR="00AA2674" w:rsidRPr="002E69CA" w:rsidRDefault="00AA2674" w:rsidP="002E69CA">
            <w:pPr>
              <w:jc w:val="center"/>
              <w:textAlignment w:val="baseline"/>
              <w:rPr>
                <w:rStyle w:val="NormalCharacter"/>
                <w:rFonts w:asciiTheme="majorEastAsia" w:eastAsiaTheme="majorEastAsia" w:hAnsiTheme="majorEastAsia" w:cs="楷体"/>
                <w:b/>
                <w:color w:val="000000"/>
                <w:sz w:val="24"/>
              </w:rPr>
            </w:pPr>
            <w:r w:rsidRPr="002E69CA">
              <w:rPr>
                <w:rStyle w:val="NormalCharacter"/>
                <w:rFonts w:asciiTheme="majorEastAsia" w:eastAsiaTheme="majorEastAsia" w:hAnsiTheme="majorEastAsia" w:cs="楷体" w:hint="eastAsia"/>
                <w:b/>
                <w:color w:val="000000"/>
                <w:sz w:val="24"/>
              </w:rPr>
              <w:t>专栏</w:t>
            </w:r>
          </w:p>
          <w:p w:rsidR="00AA2674" w:rsidRPr="002E69CA" w:rsidRDefault="00AA2674" w:rsidP="002E69CA">
            <w:pPr>
              <w:ind w:firstLineChars="233" w:firstLine="559"/>
              <w:textAlignment w:val="baseline"/>
              <w:rPr>
                <w:rFonts w:asciiTheme="majorEastAsia" w:eastAsiaTheme="majorEastAsia" w:hAnsiTheme="majorEastAsia"/>
                <w:sz w:val="24"/>
              </w:rPr>
            </w:pPr>
            <w:r w:rsidRPr="002E69CA">
              <w:rPr>
                <w:rFonts w:asciiTheme="majorEastAsia" w:eastAsiaTheme="majorEastAsia" w:hAnsiTheme="majorEastAsia" w:hint="eastAsia"/>
                <w:sz w:val="24"/>
              </w:rPr>
              <w:t>1.将生态绿色文明教育纳入各专业人才培养计划。（责任单位：教务处、各系部）</w:t>
            </w:r>
          </w:p>
          <w:p w:rsidR="00AA2674" w:rsidRPr="002E69CA" w:rsidRDefault="00AA2674" w:rsidP="002E69CA">
            <w:pPr>
              <w:ind w:firstLineChars="233" w:firstLine="559"/>
              <w:textAlignment w:val="baseline"/>
              <w:rPr>
                <w:rFonts w:asciiTheme="majorEastAsia" w:eastAsiaTheme="majorEastAsia" w:hAnsiTheme="majorEastAsia"/>
                <w:sz w:val="24"/>
              </w:rPr>
            </w:pPr>
            <w:r w:rsidRPr="002E69CA">
              <w:rPr>
                <w:rFonts w:asciiTheme="majorEastAsia" w:eastAsiaTheme="majorEastAsia" w:hAnsiTheme="majorEastAsia" w:hint="eastAsia"/>
                <w:sz w:val="24"/>
              </w:rPr>
              <w:t>2.建设高质量生态领域通识课程。（责任部门：教务处）</w:t>
            </w:r>
          </w:p>
          <w:p w:rsidR="00AA2674" w:rsidRDefault="00AA2674" w:rsidP="002E69CA">
            <w:pPr>
              <w:ind w:firstLineChars="233" w:firstLine="559"/>
              <w:textAlignment w:val="baseline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 w:rsidRPr="002E69CA">
              <w:rPr>
                <w:rFonts w:asciiTheme="majorEastAsia" w:eastAsiaTheme="majorEastAsia" w:hAnsiTheme="majorEastAsia" w:hint="eastAsia"/>
                <w:sz w:val="24"/>
              </w:rPr>
              <w:t>3.打造绿色生态发展继续教育品牌。（责任单位：各系部）</w:t>
            </w:r>
          </w:p>
        </w:tc>
      </w:tr>
    </w:tbl>
    <w:p w:rsidR="00AA2674" w:rsidRPr="002E69CA" w:rsidRDefault="00AA2674" w:rsidP="00AA2674">
      <w:pPr>
        <w:pStyle w:val="1"/>
        <w:spacing w:before="0" w:after="0" w:line="560" w:lineRule="exact"/>
        <w:ind w:firstLineChars="200" w:firstLine="640"/>
        <w:jc w:val="left"/>
        <w:rPr>
          <w:rFonts w:ascii="黑体" w:eastAsia="黑体" w:hAnsi="黑体" w:cs="黑体"/>
          <w:b w:val="0"/>
          <w:bCs w:val="0"/>
          <w:kern w:val="2"/>
          <w:sz w:val="32"/>
          <w:szCs w:val="32"/>
        </w:rPr>
      </w:pPr>
      <w:r w:rsidRPr="002E69CA">
        <w:rPr>
          <w:rFonts w:ascii="黑体" w:eastAsia="黑体" w:hAnsi="黑体" w:cs="黑体" w:hint="eastAsia"/>
          <w:b w:val="0"/>
          <w:bCs w:val="0"/>
          <w:kern w:val="2"/>
          <w:sz w:val="32"/>
          <w:szCs w:val="32"/>
        </w:rPr>
        <w:t>五、保障措施</w:t>
      </w:r>
    </w:p>
    <w:p w:rsidR="00AA2674" w:rsidRDefault="00AA2674" w:rsidP="00AA2674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（一）加强组织领导</w:t>
      </w:r>
    </w:p>
    <w:p w:rsidR="00AA2674" w:rsidRDefault="00AA2674" w:rsidP="00AA267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面加强党的领导，发挥党委领导核心作用，成立学院“三地一区”建设工作领导组，党委书记、院长任组长，其他院领导任副组长，各部门负责人为成员，统领学院“三地一区”建设的工作规划、组织、协调与实施。工作领导组全面落实领导保障、制度保障和预算保障，领导组下设办公室，具体负责各建设项目的日常组织、联络与协调。</w:t>
      </w:r>
    </w:p>
    <w:p w:rsidR="00AA2674" w:rsidRDefault="00AA2674" w:rsidP="00AA2674">
      <w:pPr>
        <w:spacing w:line="56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（二）完善管理制度</w:t>
      </w:r>
    </w:p>
    <w:p w:rsidR="00AA2674" w:rsidRPr="002E69CA" w:rsidRDefault="00AA2674" w:rsidP="00AA2674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制定相关制度，各建设任务统一立项为院级重大项目，确保各项目建设任务执行有力，规范有序，按计划进度达成</w:t>
      </w:r>
      <w:r>
        <w:rPr>
          <w:rFonts w:ascii="仿宋" w:eastAsia="仿宋" w:hAnsi="仿宋" w:hint="eastAsia"/>
          <w:sz w:val="32"/>
          <w:szCs w:val="32"/>
        </w:rPr>
        <w:lastRenderedPageBreak/>
        <w:t>建设目标。严格财务制度，确保专款专用。完善围绕“三地一区”建设的相关制度，保障“三地一区”建设项目专项管理、单独核算、严格审批。建立项目年报制度，落实项目责</w:t>
      </w:r>
      <w:r w:rsidRPr="002E69CA">
        <w:rPr>
          <w:rFonts w:ascii="仿宋" w:eastAsia="仿宋" w:hAnsi="仿宋" w:hint="eastAsia"/>
          <w:sz w:val="32"/>
          <w:szCs w:val="32"/>
        </w:rPr>
        <w:t>任制，实施目标考核。</w:t>
      </w:r>
    </w:p>
    <w:p w:rsidR="00AA2674" w:rsidRDefault="00AA2674" w:rsidP="00AA2674">
      <w:pPr>
        <w:spacing w:line="560" w:lineRule="exact"/>
        <w:ind w:firstLineChars="117" w:firstLine="376"/>
        <w:jc w:val="left"/>
        <w:rPr>
          <w:rFonts w:ascii="宋体" w:hAnsi="宋体" w:cs="宋体"/>
          <w:b/>
          <w:bCs/>
          <w:kern w:val="44"/>
          <w:sz w:val="44"/>
          <w:szCs w:val="44"/>
        </w:rPr>
      </w:pPr>
      <w:r w:rsidRPr="002E69CA">
        <w:rPr>
          <w:rFonts w:ascii="楷体" w:eastAsia="楷体" w:hAnsi="楷体" w:hint="eastAsia"/>
          <w:b/>
          <w:sz w:val="32"/>
          <w:szCs w:val="32"/>
        </w:rPr>
        <w:t>（三）健全投入机制</w:t>
      </w:r>
    </w:p>
    <w:p w:rsidR="00AA2674" w:rsidRDefault="00AA2674" w:rsidP="00AA2674">
      <w:pPr>
        <w:pStyle w:val="1"/>
        <w:spacing w:before="0" w:after="0" w:line="560" w:lineRule="exact"/>
        <w:ind w:firstLine="640"/>
        <w:jc w:val="left"/>
      </w:pPr>
      <w:r w:rsidRPr="002E69CA">
        <w:rPr>
          <w:rFonts w:ascii="仿宋" w:eastAsia="仿宋" w:hAnsi="仿宋" w:hint="eastAsia"/>
          <w:b w:val="0"/>
          <w:sz w:val="32"/>
          <w:szCs w:val="32"/>
        </w:rPr>
        <w:t>科学编制“三地一区”建设项目经费预算，优先保障建设经费。优化支出结构，将建设资金更多地用在专业群建设、平台建设、项目建设、团队建设、产学研合作、人才培养等方面，支撑德智体美劳全面育人目标。积极争取校企共建，开展横向合作，多方筹措资金，确保学院办学经费充裕，确保我院“三地一区”建设需要。</w:t>
      </w:r>
    </w:p>
    <w:p w:rsidR="00AA2674" w:rsidRDefault="00AA2674" w:rsidP="00AA2674">
      <w:pPr>
        <w:ind w:firstLine="420"/>
        <w:rPr>
          <w:rFonts w:hint="eastAsia"/>
        </w:rPr>
      </w:pPr>
    </w:p>
    <w:p w:rsidR="009968D5" w:rsidRDefault="009968D5" w:rsidP="009968D5">
      <w:pPr>
        <w:pStyle w:val="1"/>
        <w:rPr>
          <w:rFonts w:hint="eastAsia"/>
        </w:rPr>
      </w:pPr>
    </w:p>
    <w:p w:rsidR="009968D5" w:rsidRDefault="009968D5" w:rsidP="009968D5">
      <w:pPr>
        <w:rPr>
          <w:rFonts w:hint="eastAsia"/>
        </w:rPr>
      </w:pPr>
    </w:p>
    <w:p w:rsidR="009968D5" w:rsidRDefault="009968D5" w:rsidP="009968D5">
      <w:pPr>
        <w:pStyle w:val="1"/>
        <w:rPr>
          <w:rFonts w:hint="eastAsia"/>
        </w:rPr>
      </w:pPr>
    </w:p>
    <w:p w:rsidR="009968D5" w:rsidRDefault="009968D5" w:rsidP="009968D5">
      <w:pPr>
        <w:rPr>
          <w:rFonts w:hint="eastAsia"/>
        </w:rPr>
      </w:pPr>
    </w:p>
    <w:p w:rsidR="009968D5" w:rsidRDefault="009968D5" w:rsidP="009968D5">
      <w:pPr>
        <w:pStyle w:val="1"/>
        <w:rPr>
          <w:rFonts w:hint="eastAsia"/>
        </w:rPr>
      </w:pPr>
    </w:p>
    <w:p w:rsidR="009968D5" w:rsidRDefault="009968D5" w:rsidP="009968D5">
      <w:pPr>
        <w:rPr>
          <w:rFonts w:hint="eastAsia"/>
        </w:rPr>
      </w:pPr>
    </w:p>
    <w:p w:rsidR="009968D5" w:rsidRPr="009968D5" w:rsidRDefault="009968D5" w:rsidP="009968D5">
      <w:pPr>
        <w:pStyle w:val="1"/>
      </w:pPr>
    </w:p>
    <w:p w:rsidR="00AA2674" w:rsidRPr="002E69CA" w:rsidRDefault="00AA2674" w:rsidP="00AA2674">
      <w:pPr>
        <w:pStyle w:val="1"/>
        <w:spacing w:before="0" w:after="0" w:line="340" w:lineRule="exact"/>
        <w:jc w:val="left"/>
      </w:pPr>
      <w:r>
        <w:rPr>
          <w:rFonts w:ascii="方正黑体_GBK" w:eastAsia="方正黑体_GBK" w:hAnsi="方正黑体_GBK" w:cs="方正黑体_GBK" w:hint="eastAsia"/>
          <w:sz w:val="32"/>
          <w:szCs w:val="32"/>
          <w:u w:val="single"/>
        </w:rPr>
        <w:t xml:space="preserve">                                                  </w:t>
      </w:r>
      <w:r w:rsidR="009968D5">
        <w:rPr>
          <w:rFonts w:ascii="方正黑体_GBK" w:eastAsia="方正黑体_GBK" w:hAnsi="方正黑体_GBK" w:cs="方正黑体_GBK" w:hint="eastAsia"/>
          <w:sz w:val="32"/>
          <w:szCs w:val="32"/>
          <w:u w:val="single"/>
        </w:rPr>
        <w:t xml:space="preserve">    </w:t>
      </w:r>
    </w:p>
    <w:p w:rsidR="00895E43" w:rsidRPr="00AA2674" w:rsidRDefault="00AA2674" w:rsidP="00290E24">
      <w:pPr>
        <w:spacing w:line="340" w:lineRule="exact"/>
        <w:jc w:val="left"/>
      </w:pPr>
      <w:r>
        <w:rPr>
          <w:rFonts w:ascii="仿宋" w:eastAsia="仿宋" w:hAnsi="仿宋" w:hint="eastAsia"/>
          <w:bCs/>
          <w:sz w:val="32"/>
          <w:szCs w:val="32"/>
          <w:u w:val="single"/>
        </w:rPr>
        <w:t xml:space="preserve">  安徽审计职业学院办公室 </w:t>
      </w:r>
      <w:r w:rsidR="009968D5">
        <w:rPr>
          <w:rFonts w:ascii="仿宋" w:eastAsia="仿宋" w:hAnsi="仿宋" w:hint="eastAsia"/>
          <w:bCs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 xml:space="preserve">   2021年9月22日印发  </w:t>
      </w:r>
      <w:bookmarkStart w:id="4" w:name="_GoBack"/>
      <w:bookmarkEnd w:id="4"/>
    </w:p>
    <w:sectPr w:rsidR="00895E43" w:rsidRPr="00AA267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E08" w:rsidRDefault="00BA4E08" w:rsidP="00AA2674">
      <w:r>
        <w:separator/>
      </w:r>
    </w:p>
  </w:endnote>
  <w:endnote w:type="continuationSeparator" w:id="0">
    <w:p w:rsidR="00BA4E08" w:rsidRDefault="00BA4E08" w:rsidP="00AA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7520690"/>
      <w:docPartObj>
        <w:docPartGallery w:val="Page Numbers (Bottom of Page)"/>
        <w:docPartUnique/>
      </w:docPartObj>
    </w:sdtPr>
    <w:sdtContent>
      <w:p w:rsidR="009968D5" w:rsidRDefault="009968D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E24" w:rsidRPr="00290E24">
          <w:rPr>
            <w:noProof/>
            <w:lang w:val="zh-CN"/>
          </w:rPr>
          <w:t>10</w:t>
        </w:r>
        <w:r>
          <w:fldChar w:fldCharType="end"/>
        </w:r>
      </w:p>
    </w:sdtContent>
  </w:sdt>
  <w:p w:rsidR="009968D5" w:rsidRDefault="009968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E08" w:rsidRDefault="00BA4E08" w:rsidP="00AA2674">
      <w:r>
        <w:separator/>
      </w:r>
    </w:p>
  </w:footnote>
  <w:footnote w:type="continuationSeparator" w:id="0">
    <w:p w:rsidR="00BA4E08" w:rsidRDefault="00BA4E08" w:rsidP="00AA2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47"/>
    <w:rsid w:val="00290E24"/>
    <w:rsid w:val="004F7245"/>
    <w:rsid w:val="00520047"/>
    <w:rsid w:val="00895E43"/>
    <w:rsid w:val="009968D5"/>
    <w:rsid w:val="00AA2674"/>
    <w:rsid w:val="00BA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AA26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AA2674"/>
    <w:pPr>
      <w:keepNext/>
      <w:keepLines/>
      <w:widowControl/>
      <w:spacing w:before="340" w:after="330" w:line="578" w:lineRule="auto"/>
      <w:jc w:val="center"/>
      <w:outlineLvl w:val="0"/>
    </w:pPr>
    <w:rPr>
      <w:rFonts w:ascii="宋体" w:hAnsi="宋体" w:cs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2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26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26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2674"/>
    <w:rPr>
      <w:sz w:val="18"/>
      <w:szCs w:val="18"/>
    </w:rPr>
  </w:style>
  <w:style w:type="character" w:customStyle="1" w:styleId="1Char">
    <w:name w:val="标题 1 Char"/>
    <w:basedOn w:val="a0"/>
    <w:link w:val="1"/>
    <w:rsid w:val="00AA2674"/>
    <w:rPr>
      <w:rFonts w:ascii="宋体" w:eastAsia="宋体" w:hAnsi="宋体" w:cs="宋体"/>
      <w:b/>
      <w:bCs/>
      <w:kern w:val="44"/>
      <w:sz w:val="44"/>
      <w:szCs w:val="44"/>
    </w:rPr>
  </w:style>
  <w:style w:type="character" w:customStyle="1" w:styleId="NormalCharacter">
    <w:name w:val="NormalCharacter"/>
    <w:qFormat/>
    <w:rsid w:val="00AA2674"/>
    <w:rPr>
      <w:rFonts w:ascii="Times New Roman" w:eastAsia="方正仿宋_GBK" w:hAnsi="Times New Roman" w:cs="Times New Roman"/>
      <w:kern w:val="2"/>
      <w:sz w:val="32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AA26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AA2674"/>
    <w:pPr>
      <w:keepNext/>
      <w:keepLines/>
      <w:widowControl/>
      <w:spacing w:before="340" w:after="330" w:line="578" w:lineRule="auto"/>
      <w:jc w:val="center"/>
      <w:outlineLvl w:val="0"/>
    </w:pPr>
    <w:rPr>
      <w:rFonts w:ascii="宋体" w:hAnsi="宋体" w:cs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2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26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267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2674"/>
    <w:rPr>
      <w:sz w:val="18"/>
      <w:szCs w:val="18"/>
    </w:rPr>
  </w:style>
  <w:style w:type="character" w:customStyle="1" w:styleId="1Char">
    <w:name w:val="标题 1 Char"/>
    <w:basedOn w:val="a0"/>
    <w:link w:val="1"/>
    <w:rsid w:val="00AA2674"/>
    <w:rPr>
      <w:rFonts w:ascii="宋体" w:eastAsia="宋体" w:hAnsi="宋体" w:cs="宋体"/>
      <w:b/>
      <w:bCs/>
      <w:kern w:val="44"/>
      <w:sz w:val="44"/>
      <w:szCs w:val="44"/>
    </w:rPr>
  </w:style>
  <w:style w:type="character" w:customStyle="1" w:styleId="NormalCharacter">
    <w:name w:val="NormalCharacter"/>
    <w:qFormat/>
    <w:rsid w:val="00AA2674"/>
    <w:rPr>
      <w:rFonts w:ascii="Times New Roman" w:eastAsia="方正仿宋_GBK" w:hAnsi="Times New Roman" w:cs="Times New Roman"/>
      <w:kern w:val="2"/>
      <w:sz w:val="32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08DF5-1B18-4CC5-AD5D-20340057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755</Words>
  <Characters>4307</Characters>
  <Application>Microsoft Office Word</Application>
  <DocSecurity>0</DocSecurity>
  <Lines>35</Lines>
  <Paragraphs>10</Paragraphs>
  <ScaleCrop>false</ScaleCrop>
  <Company>Microsoft</Company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许惠兰</dc:creator>
  <cp:lastModifiedBy>许惠兰</cp:lastModifiedBy>
  <cp:revision>5</cp:revision>
  <cp:lastPrinted>2021-09-23T07:07:00Z</cp:lastPrinted>
  <dcterms:created xsi:type="dcterms:W3CDTF">2021-09-23T06:58:00Z</dcterms:created>
  <dcterms:modified xsi:type="dcterms:W3CDTF">2021-09-23T07:08:00Z</dcterms:modified>
</cp:coreProperties>
</file>