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80"/>
        </w:tabs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ascii="仿宋" w:hAnsi="仿宋" w:eastAsia="仿宋" w:cs="仿宋_GB2312"/>
          <w:sz w:val="32"/>
          <w:szCs w:val="32"/>
        </w:rPr>
        <w:t>1</w:t>
      </w:r>
    </w:p>
    <w:p>
      <w:pPr>
        <w:tabs>
          <w:tab w:val="left" w:pos="1080"/>
        </w:tabs>
        <w:spacing w:line="58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安徽审计职业学院公务用车呈批单</w:t>
      </w:r>
    </w:p>
    <w:tbl>
      <w:tblPr>
        <w:tblStyle w:val="3"/>
        <w:tblW w:w="9272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426"/>
        <w:gridCol w:w="843"/>
        <w:gridCol w:w="27"/>
        <w:gridCol w:w="1671"/>
        <w:gridCol w:w="534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27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申请信息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</w:rPr>
              <w:t xml:space="preserve">□单位派车    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公交、地铁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Times New Roman"/>
                <w:color w:val="auto"/>
                <w:sz w:val="24"/>
                <w:szCs w:val="24"/>
                <w:highlight w:val="none"/>
                <w:lang w:eastAsia="zh-CN"/>
              </w:rPr>
              <w:t>出租车（网约车）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选择乘坐出租车（网约车）事由</w:t>
            </w:r>
          </w:p>
        </w:tc>
        <w:tc>
          <w:tcPr>
            <w:tcW w:w="5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用车部门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费用预算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用车</w:t>
            </w:r>
            <w:r>
              <w:rPr>
                <w:rFonts w:hint="eastAsia" w:ascii="宋体" w:hAnsi="宋体" w:cs="宋体"/>
                <w:sz w:val="24"/>
                <w:szCs w:val="24"/>
              </w:rPr>
              <w:t>人姓名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同行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人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用车出发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ind w:left="479" w:leftChars="228" w:firstLine="0" w:firstLineChars="0"/>
              <w:jc w:val="both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分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用车时长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eastAsia="zh-CN"/>
              </w:rPr>
              <w:t>天</w:t>
            </w:r>
            <w:r>
              <w:rPr>
                <w:rFonts w:hint="eastAsia" w:ascii="宋体" w:hAnsi="宋体" w:cs="Times New Roman"/>
                <w:sz w:val="24"/>
                <w:szCs w:val="24"/>
                <w:highlight w:val="none"/>
                <w:lang w:val="en-US" w:eastAsia="zh-CN"/>
              </w:rPr>
              <w:t xml:space="preserve">  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公务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事由</w:t>
            </w:r>
          </w:p>
        </w:tc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出发地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（去程）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目的地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（去程）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出发地（返程）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目的地（返程）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</w:rPr>
              <w:t>审批信息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用车人所在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部门负责人意见</w:t>
            </w:r>
          </w:p>
        </w:tc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院办公室意见</w:t>
            </w:r>
          </w:p>
        </w:tc>
        <w:tc>
          <w:tcPr>
            <w:tcW w:w="7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2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left"/>
              <w:rPr>
                <w:rFonts w:ascii="宋体" w:hAnsi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单位派车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派车人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eastAsia="zh-CN"/>
              </w:rPr>
              <w:t>车牌号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驾驶员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驾驶员电话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80"/>
              </w:tabs>
              <w:spacing w:line="58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备注：</w:t>
      </w:r>
    </w:p>
    <w:p>
      <w:pPr>
        <w:widowControl/>
        <w:jc w:val="left"/>
        <w:rPr>
          <w:rFonts w:hint="eastAsia" w:eastAsia="宋体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学院实行</w:t>
      </w:r>
      <w:r>
        <w:rPr>
          <w:rFonts w:hint="eastAsia" w:ascii="宋体" w:hAnsi="宋体" w:cs="宋体"/>
          <w:kern w:val="0"/>
          <w:sz w:val="24"/>
          <w:highlight w:val="none"/>
        </w:rPr>
        <w:t>公务出行事前审批制度。工作人员公务出行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前</w:t>
      </w:r>
      <w:r>
        <w:rPr>
          <w:rFonts w:hint="eastAsia" w:ascii="宋体" w:hAnsi="宋体" w:cs="宋体"/>
          <w:kern w:val="0"/>
          <w:sz w:val="24"/>
          <w:highlight w:val="none"/>
        </w:rPr>
        <w:t>，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应</w:t>
      </w:r>
      <w:r>
        <w:rPr>
          <w:rFonts w:hint="eastAsia" w:ascii="宋体" w:hAnsi="宋体" w:cs="宋体"/>
          <w:kern w:val="0"/>
          <w:sz w:val="24"/>
          <w:highlight w:val="none"/>
        </w:rPr>
        <w:t>通过学院内网（OA系统）填报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该单；报销乘坐公交、地铁、出租车（网约车）费用时需提供该单。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E46AF"/>
    <w:rsid w:val="0BB27D74"/>
    <w:rsid w:val="0D5B66A2"/>
    <w:rsid w:val="1A1112FD"/>
    <w:rsid w:val="23403E0D"/>
    <w:rsid w:val="38E22FD8"/>
    <w:rsid w:val="51F22CE5"/>
    <w:rsid w:val="576C5A4D"/>
    <w:rsid w:val="5A150F2E"/>
    <w:rsid w:val="5C2C1D58"/>
    <w:rsid w:val="5D6F0893"/>
    <w:rsid w:val="611E5077"/>
    <w:rsid w:val="63F7220B"/>
    <w:rsid w:val="648F5332"/>
    <w:rsid w:val="712B7879"/>
    <w:rsid w:val="79D3455E"/>
    <w:rsid w:val="7B9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2019-11-05T04:56:32Z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