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0B" w:rsidRPr="00AB06F9" w:rsidRDefault="00E03D0B" w:rsidP="00E03D0B">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E03D0B" w:rsidRPr="00AB06F9" w:rsidRDefault="00E03D0B" w:rsidP="00E03D0B">
      <w:pPr>
        <w:jc w:val="center"/>
        <w:rPr>
          <w:rFonts w:ascii="仿宋_GB2312" w:eastAsia="仿宋_GB2312"/>
          <w:sz w:val="32"/>
          <w:szCs w:val="32"/>
        </w:rPr>
      </w:pPr>
    </w:p>
    <w:p w:rsidR="00E03D0B" w:rsidRPr="00AB06F9" w:rsidRDefault="00E03D0B" w:rsidP="00E03D0B">
      <w:pPr>
        <w:jc w:val="center"/>
        <w:rPr>
          <w:rFonts w:ascii="仿宋_GB2312" w:eastAsia="仿宋_GB2312"/>
          <w:sz w:val="32"/>
          <w:szCs w:val="32"/>
        </w:rPr>
      </w:pPr>
    </w:p>
    <w:p w:rsidR="00E03D0B" w:rsidRPr="00AB06F9" w:rsidRDefault="00E03D0B" w:rsidP="00E03D0B">
      <w:pPr>
        <w:jc w:val="center"/>
        <w:rPr>
          <w:rFonts w:ascii="仿宋_GB2312" w:eastAsia="仿宋_GB2312"/>
          <w:sz w:val="32"/>
          <w:szCs w:val="32"/>
        </w:rPr>
      </w:pPr>
    </w:p>
    <w:p w:rsidR="00E03D0B" w:rsidRPr="00AB06F9" w:rsidRDefault="00E03D0B" w:rsidP="00E03D0B">
      <w:pPr>
        <w:rPr>
          <w:rFonts w:ascii="仿宋_GB2312" w:eastAsia="仿宋_GB2312"/>
          <w:sz w:val="32"/>
          <w:szCs w:val="32"/>
        </w:rPr>
      </w:pPr>
    </w:p>
    <w:p w:rsidR="00E03D0B" w:rsidRDefault="00E03D0B" w:rsidP="00E03D0B">
      <w:pPr>
        <w:rPr>
          <w:rFonts w:ascii="仿宋_GB2312" w:eastAsia="仿宋_GB2312"/>
          <w:sz w:val="24"/>
        </w:rPr>
      </w:pPr>
    </w:p>
    <w:p w:rsidR="00E03D0B" w:rsidRDefault="00E03D0B" w:rsidP="00E03D0B">
      <w:pPr>
        <w:spacing w:line="300" w:lineRule="exact"/>
        <w:rPr>
          <w:rFonts w:ascii="仿宋_GB2312" w:eastAsia="仿宋_GB2312"/>
          <w:sz w:val="18"/>
          <w:szCs w:val="18"/>
        </w:rPr>
      </w:pPr>
    </w:p>
    <w:p w:rsidR="00E03D0B" w:rsidRPr="0044057B" w:rsidRDefault="00E03D0B" w:rsidP="00E03D0B">
      <w:pPr>
        <w:spacing w:line="300" w:lineRule="exact"/>
        <w:rPr>
          <w:rFonts w:ascii="仿宋_GB2312" w:eastAsia="仿宋_GB2312"/>
          <w:sz w:val="18"/>
          <w:szCs w:val="18"/>
        </w:rPr>
      </w:pPr>
    </w:p>
    <w:p w:rsidR="00E03D0B" w:rsidRPr="00FD461F" w:rsidRDefault="00E03D0B" w:rsidP="00E03D0B">
      <w:pPr>
        <w:jc w:val="center"/>
        <w:rPr>
          <w:rFonts w:ascii="仿宋" w:eastAsia="仿宋" w:hAnsi="仿宋"/>
          <w:sz w:val="32"/>
          <w:szCs w:val="32"/>
        </w:rPr>
      </w:pPr>
      <w:proofErr w:type="gramStart"/>
      <w:r w:rsidRPr="00FD461F">
        <w:rPr>
          <w:rFonts w:ascii="仿宋" w:eastAsia="仿宋" w:hAnsi="仿宋" w:hint="eastAsia"/>
          <w:sz w:val="32"/>
          <w:szCs w:val="32"/>
        </w:rPr>
        <w:t>皖审院</w:t>
      </w:r>
      <w:r>
        <w:rPr>
          <w:rFonts w:ascii="仿宋" w:eastAsia="仿宋" w:hAnsi="仿宋" w:hint="eastAsia"/>
          <w:sz w:val="32"/>
          <w:szCs w:val="32"/>
        </w:rPr>
        <w:t>党</w:t>
      </w:r>
      <w:proofErr w:type="gramEnd"/>
      <w:r w:rsidRPr="00FD461F">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21</w:t>
      </w:r>
      <w:r w:rsidRPr="00FD461F">
        <w:rPr>
          <w:rFonts w:ascii="仿宋" w:eastAsia="仿宋" w:hAnsi="仿宋" w:hint="eastAsia"/>
          <w:sz w:val="32"/>
          <w:szCs w:val="32"/>
        </w:rPr>
        <w:t>〕</w:t>
      </w:r>
      <w:r>
        <w:rPr>
          <w:rFonts w:ascii="仿宋" w:eastAsia="仿宋" w:hAnsi="仿宋" w:hint="eastAsia"/>
          <w:sz w:val="32"/>
          <w:szCs w:val="32"/>
        </w:rPr>
        <w:t>65</w:t>
      </w:r>
      <w:r w:rsidRPr="00FD461F">
        <w:rPr>
          <w:rFonts w:ascii="仿宋" w:eastAsia="仿宋" w:hAnsi="仿宋" w:hint="eastAsia"/>
          <w:sz w:val="32"/>
          <w:szCs w:val="32"/>
        </w:rPr>
        <w:t>号</w:t>
      </w:r>
    </w:p>
    <w:p w:rsidR="00E03D0B" w:rsidRDefault="00E03D0B" w:rsidP="00E03D0B">
      <w:pPr>
        <w:widowControl/>
        <w:shd w:val="clear" w:color="auto" w:fill="FFFFFF"/>
        <w:spacing w:line="560" w:lineRule="exact"/>
        <w:jc w:val="center"/>
        <w:rPr>
          <w:rFonts w:ascii="宋体" w:hAnsi="宋体" w:cs="仿宋" w:hint="eastAsia"/>
          <w:bCs/>
          <w:color w:val="000000"/>
          <w:kern w:val="0"/>
          <w:sz w:val="44"/>
          <w:szCs w:val="44"/>
          <w:shd w:val="clear" w:color="auto" w:fill="FFFFFF"/>
          <w:lang w:bidi="ar"/>
        </w:rPr>
      </w:pPr>
    </w:p>
    <w:p w:rsidR="00E03D0B" w:rsidRPr="00E03D0B" w:rsidRDefault="00E03D0B" w:rsidP="00E03D0B">
      <w:pPr>
        <w:widowControl/>
        <w:shd w:val="clear" w:color="auto" w:fill="FFFFFF"/>
        <w:spacing w:line="560" w:lineRule="exact"/>
        <w:jc w:val="center"/>
        <w:rPr>
          <w:rFonts w:ascii="宋体" w:hAnsi="宋体" w:cs="仿宋" w:hint="eastAsia"/>
          <w:bCs/>
          <w:color w:val="000000"/>
          <w:kern w:val="0"/>
          <w:sz w:val="44"/>
          <w:szCs w:val="44"/>
          <w:shd w:val="clear" w:color="auto" w:fill="FFFFFF"/>
          <w:lang w:bidi="ar"/>
        </w:rPr>
      </w:pPr>
    </w:p>
    <w:p w:rsidR="0004264C" w:rsidRDefault="0004264C" w:rsidP="00E03D0B">
      <w:pPr>
        <w:widowControl/>
        <w:shd w:val="clear" w:color="auto" w:fill="FFFFFF"/>
        <w:spacing w:line="560" w:lineRule="exact"/>
        <w:jc w:val="center"/>
        <w:rPr>
          <w:rFonts w:ascii="宋体" w:hAnsi="宋体" w:cs="仿宋"/>
          <w:bCs/>
          <w:color w:val="000000"/>
          <w:kern w:val="0"/>
          <w:sz w:val="44"/>
          <w:szCs w:val="44"/>
          <w:shd w:val="clear" w:color="auto" w:fill="FFFFFF"/>
          <w:lang w:bidi="ar"/>
        </w:rPr>
      </w:pPr>
      <w:r>
        <w:rPr>
          <w:rFonts w:ascii="宋体" w:hAnsi="宋体" w:cs="仿宋" w:hint="eastAsia"/>
          <w:bCs/>
          <w:color w:val="000000"/>
          <w:kern w:val="0"/>
          <w:sz w:val="44"/>
          <w:szCs w:val="44"/>
          <w:shd w:val="clear" w:color="auto" w:fill="FFFFFF"/>
          <w:lang w:bidi="ar"/>
        </w:rPr>
        <w:t>关于印发《安徽审计职业学院教师教学业务量化考核管理办法》的通知</w:t>
      </w: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p>
    <w:p w:rsidR="0004264C" w:rsidRDefault="0004264C" w:rsidP="00E03D0B">
      <w:pPr>
        <w:widowControl/>
        <w:shd w:val="clear" w:color="auto" w:fill="FFFFFF"/>
        <w:spacing w:line="560" w:lineRule="exact"/>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各处室（馆、中心）、各系部：</w:t>
      </w: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《安徽审计职业学院教师教学业务量化考核管理办法》已经院党委会议审议通过，现印发给你们，请遵照执行。</w:t>
      </w: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 xml:space="preserve">                     中共安徽审计职业学院委员会</w:t>
      </w: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 xml:space="preserve">                           2021年9月16日</w:t>
      </w:r>
    </w:p>
    <w:p w:rsidR="0004264C" w:rsidRDefault="0004264C" w:rsidP="0004264C">
      <w:pPr>
        <w:widowControl/>
        <w:shd w:val="clear" w:color="auto" w:fill="FFFFFF"/>
        <w:spacing w:line="420" w:lineRule="atLeast"/>
        <w:jc w:val="left"/>
        <w:rPr>
          <w:rFonts w:ascii="仿宋" w:eastAsia="仿宋" w:hAnsi="仿宋" w:cs="仿宋"/>
          <w:kern w:val="0"/>
          <w:sz w:val="32"/>
          <w:szCs w:val="32"/>
          <w:shd w:val="clear" w:color="auto" w:fill="FFFFFF"/>
          <w:lang w:bidi="ar"/>
        </w:rPr>
      </w:pPr>
    </w:p>
    <w:p w:rsidR="0004264C" w:rsidRDefault="0004264C" w:rsidP="0004264C">
      <w:pPr>
        <w:widowControl/>
        <w:shd w:val="clear" w:color="auto" w:fill="FFFFFF"/>
        <w:spacing w:line="420" w:lineRule="atLeast"/>
        <w:ind w:firstLine="640"/>
        <w:jc w:val="left"/>
        <w:rPr>
          <w:rFonts w:ascii="仿宋" w:eastAsia="仿宋" w:hAnsi="仿宋" w:cs="仿宋"/>
          <w:kern w:val="0"/>
          <w:sz w:val="32"/>
          <w:szCs w:val="32"/>
          <w:shd w:val="clear" w:color="auto" w:fill="FFFFFF"/>
          <w:lang w:bidi="ar"/>
        </w:rPr>
      </w:pPr>
    </w:p>
    <w:p w:rsidR="0004264C" w:rsidRDefault="0004264C" w:rsidP="0004264C">
      <w:pPr>
        <w:widowControl/>
        <w:shd w:val="clear" w:color="auto" w:fill="FFFFFF"/>
        <w:spacing w:line="420" w:lineRule="atLeast"/>
        <w:ind w:firstLine="640"/>
        <w:jc w:val="left"/>
        <w:rPr>
          <w:rFonts w:ascii="仿宋" w:eastAsia="仿宋" w:hAnsi="仿宋" w:cs="仿宋"/>
          <w:kern w:val="0"/>
          <w:sz w:val="32"/>
          <w:szCs w:val="32"/>
          <w:shd w:val="clear" w:color="auto" w:fill="FFFFFF"/>
          <w:lang w:bidi="ar"/>
        </w:rPr>
      </w:pPr>
    </w:p>
    <w:p w:rsidR="0004264C" w:rsidRDefault="0004264C" w:rsidP="0004264C">
      <w:pPr>
        <w:widowControl/>
        <w:shd w:val="clear" w:color="auto" w:fill="FFFFFF"/>
        <w:spacing w:line="420" w:lineRule="atLeast"/>
        <w:jc w:val="center"/>
        <w:rPr>
          <w:rFonts w:ascii="宋体" w:hAnsi="宋体" w:cs="宋体"/>
          <w:kern w:val="0"/>
          <w:sz w:val="44"/>
          <w:szCs w:val="44"/>
          <w:shd w:val="clear" w:color="auto" w:fill="FFFFFF"/>
          <w:lang w:bidi="ar"/>
        </w:rPr>
      </w:pPr>
      <w:r w:rsidRPr="001149C4">
        <w:rPr>
          <w:rFonts w:ascii="宋体" w:hAnsi="宋体" w:cs="宋体" w:hint="eastAsia"/>
          <w:kern w:val="0"/>
          <w:sz w:val="44"/>
          <w:szCs w:val="44"/>
          <w:shd w:val="clear" w:color="auto" w:fill="FFFFFF"/>
          <w:lang w:bidi="ar"/>
        </w:rPr>
        <w:lastRenderedPageBreak/>
        <w:t>安徽审计职业学院</w:t>
      </w:r>
    </w:p>
    <w:p w:rsidR="0004264C" w:rsidRPr="001149C4" w:rsidRDefault="0004264C" w:rsidP="0004264C">
      <w:pPr>
        <w:widowControl/>
        <w:shd w:val="clear" w:color="auto" w:fill="FFFFFF"/>
        <w:spacing w:line="420" w:lineRule="atLeast"/>
        <w:jc w:val="center"/>
        <w:rPr>
          <w:rFonts w:ascii="宋体" w:hAnsi="宋体" w:cs="宋体"/>
          <w:kern w:val="0"/>
          <w:sz w:val="44"/>
          <w:szCs w:val="44"/>
          <w:shd w:val="clear" w:color="auto" w:fill="FFFFFF"/>
          <w:lang w:bidi="ar"/>
        </w:rPr>
      </w:pPr>
      <w:r w:rsidRPr="001149C4">
        <w:rPr>
          <w:rFonts w:ascii="宋体" w:hAnsi="宋体" w:cs="宋体" w:hint="eastAsia"/>
          <w:kern w:val="0"/>
          <w:sz w:val="44"/>
          <w:szCs w:val="44"/>
          <w:shd w:val="clear" w:color="auto" w:fill="FFFFFF"/>
          <w:lang w:bidi="ar"/>
        </w:rPr>
        <w:t>教师教学业务量化考核管理办法</w:t>
      </w: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p>
    <w:p w:rsidR="0004264C" w:rsidRDefault="0004264C" w:rsidP="00E03D0B">
      <w:pPr>
        <w:widowControl/>
        <w:shd w:val="clear" w:color="auto" w:fill="FFFFFF"/>
        <w:spacing w:line="560" w:lineRule="exact"/>
        <w:ind w:firstLine="640"/>
        <w:jc w:val="left"/>
        <w:rPr>
          <w:rFonts w:ascii="仿宋" w:eastAsia="仿宋" w:hAnsi="仿宋" w:cs="仿宋"/>
          <w:color w:val="000000"/>
          <w:sz w:val="32"/>
          <w:szCs w:val="32"/>
        </w:rPr>
      </w:pPr>
      <w:r>
        <w:rPr>
          <w:rFonts w:ascii="仿宋" w:eastAsia="仿宋" w:hAnsi="仿宋" w:cs="仿宋" w:hint="eastAsia"/>
          <w:kern w:val="0"/>
          <w:sz w:val="32"/>
          <w:szCs w:val="32"/>
          <w:shd w:val="clear" w:color="auto" w:fill="FFFFFF"/>
          <w:lang w:bidi="ar"/>
        </w:rPr>
        <w:t>为推动学院技能型高水平大学建设，深化职业教育改革，落实立德树人根本任务，激发广大教师干事创业的积极性和主动性，培养一批品德高尚、业务精湛的优秀教师，努力提高人才培养质量，提升学院师资队伍整体水平，根据省教育厅《关于做好省属高校教师教学质</w:t>
      </w:r>
      <w:r>
        <w:rPr>
          <w:rFonts w:ascii="仿宋" w:eastAsia="仿宋" w:hAnsi="仿宋" w:cs="仿宋" w:hint="eastAsia"/>
          <w:color w:val="000000"/>
          <w:kern w:val="0"/>
          <w:sz w:val="32"/>
          <w:szCs w:val="32"/>
          <w:shd w:val="clear" w:color="auto" w:fill="FFFFFF"/>
          <w:lang w:bidi="ar"/>
        </w:rPr>
        <w:t>量考核工作的指导性意见》（皖教人〔2011〕4号）精神，结合学院实际，制定本管理办法。</w:t>
      </w:r>
    </w:p>
    <w:p w:rsidR="0004264C" w:rsidRDefault="0004264C" w:rsidP="00E03D0B">
      <w:pPr>
        <w:widowControl/>
        <w:shd w:val="clear" w:color="auto" w:fill="FFFFFF"/>
        <w:spacing w:line="560" w:lineRule="exact"/>
        <w:ind w:firstLineChars="196" w:firstLine="63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第一条 考核范围和考核对象</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教师教学业务量化考核是指学院对教师教学过程及其结果是否达到一定质量要求所做出的价值判断，也是对教师进行年度考核的重要组成部分。</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学院所有在考核期内承担教学任务的在职在岗教师均被列入教师教学业务量化考核范围。对外聘教师教学业务量化考核参照本办法执行。</w:t>
      </w:r>
    </w:p>
    <w:p w:rsidR="0004264C" w:rsidRDefault="00E03D0B" w:rsidP="00E03D0B">
      <w:pPr>
        <w:widowControl/>
        <w:shd w:val="clear" w:color="auto" w:fill="FFFFFF"/>
        <w:spacing w:line="560" w:lineRule="exact"/>
        <w:ind w:firstLineChars="246" w:firstLine="79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 xml:space="preserve">第二条 </w:t>
      </w:r>
      <w:r w:rsidR="0004264C">
        <w:rPr>
          <w:rFonts w:ascii="仿宋" w:eastAsia="仿宋" w:hAnsi="仿宋" w:cs="仿宋" w:hint="eastAsia"/>
          <w:b/>
          <w:bCs/>
          <w:color w:val="000000"/>
          <w:kern w:val="0"/>
          <w:sz w:val="32"/>
          <w:szCs w:val="32"/>
          <w:shd w:val="clear" w:color="auto" w:fill="FFFFFF"/>
          <w:lang w:bidi="ar"/>
        </w:rPr>
        <w:t>考核原则</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（一）公平公正公开原则。考核项目最大限度地反映教师教学态度、能力的真实水平，确保考核依据公平，考核过程公正，考核结果公开。</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（二）可测性原则。考核指标能量化的项目尽可能量化，各项指标都要有准确的含义或明确的量化标准。</w:t>
      </w:r>
    </w:p>
    <w:p w:rsidR="0004264C" w:rsidRDefault="0004264C" w:rsidP="00E03D0B">
      <w:pPr>
        <w:widowControl/>
        <w:shd w:val="clear" w:color="auto" w:fill="FFFFFF"/>
        <w:spacing w:line="560" w:lineRule="exact"/>
        <w:ind w:firstLineChars="200" w:firstLine="64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lastRenderedPageBreak/>
        <w:t>（三）简便性原则。考核项目要力求做到简单、</w:t>
      </w:r>
      <w:r>
        <w:rPr>
          <w:rFonts w:ascii="仿宋" w:eastAsia="仿宋" w:hAnsi="仿宋" w:cs="仿宋" w:hint="eastAsia"/>
          <w:kern w:val="0"/>
          <w:sz w:val="32"/>
          <w:szCs w:val="32"/>
          <w:shd w:val="clear" w:color="auto" w:fill="FFFFFF"/>
          <w:lang w:bidi="ar"/>
        </w:rPr>
        <w:t>规范，</w:t>
      </w:r>
      <w:r>
        <w:rPr>
          <w:rFonts w:ascii="仿宋" w:eastAsia="仿宋" w:hAnsi="仿宋" w:cs="仿宋" w:hint="eastAsia"/>
          <w:color w:val="000000"/>
          <w:kern w:val="0"/>
          <w:sz w:val="32"/>
          <w:szCs w:val="32"/>
          <w:shd w:val="clear" w:color="auto" w:fill="FFFFFF"/>
          <w:lang w:bidi="ar"/>
        </w:rPr>
        <w:t>便于操作。</w:t>
      </w:r>
    </w:p>
    <w:p w:rsidR="0004264C" w:rsidRDefault="0004264C" w:rsidP="00E03D0B">
      <w:pPr>
        <w:widowControl/>
        <w:shd w:val="clear" w:color="auto" w:fill="FFFFFF"/>
        <w:spacing w:line="560" w:lineRule="exact"/>
        <w:ind w:firstLineChars="196" w:firstLine="63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第三条 考核组织</w:t>
      </w:r>
    </w:p>
    <w:p w:rsidR="0004264C" w:rsidRDefault="0004264C" w:rsidP="00E03D0B">
      <w:pPr>
        <w:widowControl/>
        <w:shd w:val="clear" w:color="auto" w:fill="FFFFFF"/>
        <w:spacing w:line="560" w:lineRule="exact"/>
        <w:ind w:firstLine="640"/>
        <w:jc w:val="left"/>
        <w:rPr>
          <w:rFonts w:ascii="仿宋" w:eastAsia="仿宋" w:hAnsi="仿宋" w:cs="仿宋"/>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w:t>
      </w:r>
      <w:r>
        <w:rPr>
          <w:rFonts w:ascii="仿宋" w:eastAsia="仿宋" w:hAnsi="仿宋" w:cs="仿宋" w:hint="eastAsia"/>
          <w:kern w:val="0"/>
          <w:sz w:val="32"/>
          <w:szCs w:val="32"/>
          <w:shd w:val="clear" w:color="auto" w:fill="FFFFFF"/>
          <w:lang w:bidi="ar"/>
        </w:rPr>
        <w:t>学院成立教师教学业务量化考核领导小组，考核工作在学院党委领导下开展工作，学院分管教学副院长为组长，教务处处长为副组长，组织人事处、纪检监察室、各系部主要负责人以及教务处副处长为成员，全面负责学院教师教学业务量化考核工作。领导</w:t>
      </w:r>
      <w:r>
        <w:rPr>
          <w:rFonts w:ascii="仿宋" w:eastAsia="仿宋" w:hAnsi="仿宋" w:cs="仿宋" w:hint="eastAsia"/>
          <w:color w:val="000000"/>
          <w:kern w:val="0"/>
          <w:sz w:val="32"/>
          <w:szCs w:val="32"/>
          <w:shd w:val="clear" w:color="auto" w:fill="FFFFFF"/>
          <w:lang w:bidi="ar"/>
        </w:rPr>
        <w:t>小组下设考核办公室，考核办公室设在教务处，负责学院教师教学业务量化考核具</w:t>
      </w:r>
      <w:r>
        <w:rPr>
          <w:rFonts w:ascii="仿宋" w:eastAsia="仿宋" w:hAnsi="仿宋" w:cs="仿宋" w:hint="eastAsia"/>
          <w:kern w:val="0"/>
          <w:sz w:val="32"/>
          <w:szCs w:val="32"/>
          <w:shd w:val="clear" w:color="auto" w:fill="FFFFFF"/>
          <w:lang w:bidi="ar"/>
        </w:rPr>
        <w:t>体事务性工作。</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（二）各系部成立本系部的教师教学业务量化考核工作小组，</w:t>
      </w:r>
      <w:proofErr w:type="gramStart"/>
      <w:r>
        <w:rPr>
          <w:rFonts w:ascii="仿宋" w:eastAsia="仿宋" w:hAnsi="仿宋" w:cs="仿宋" w:hint="eastAsia"/>
          <w:color w:val="000000"/>
          <w:kern w:val="0"/>
          <w:sz w:val="32"/>
          <w:szCs w:val="32"/>
          <w:shd w:val="clear" w:color="auto" w:fill="FFFFFF"/>
          <w:lang w:bidi="ar"/>
        </w:rPr>
        <w:t>由系部主任</w:t>
      </w:r>
      <w:proofErr w:type="gramEnd"/>
      <w:r>
        <w:rPr>
          <w:rFonts w:ascii="仿宋" w:eastAsia="仿宋" w:hAnsi="仿宋" w:cs="仿宋" w:hint="eastAsia"/>
          <w:color w:val="000000"/>
          <w:kern w:val="0"/>
          <w:sz w:val="32"/>
          <w:szCs w:val="32"/>
          <w:shd w:val="clear" w:color="auto" w:fill="FFFFFF"/>
          <w:lang w:bidi="ar"/>
        </w:rPr>
        <w:t>担任小组组长，考核组成员</w:t>
      </w:r>
      <w:proofErr w:type="gramStart"/>
      <w:r>
        <w:rPr>
          <w:rFonts w:ascii="仿宋" w:eastAsia="仿宋" w:hAnsi="仿宋" w:cs="仿宋" w:hint="eastAsia"/>
          <w:color w:val="000000"/>
          <w:kern w:val="0"/>
          <w:sz w:val="32"/>
          <w:szCs w:val="32"/>
          <w:shd w:val="clear" w:color="auto" w:fill="FFFFFF"/>
          <w:lang w:bidi="ar"/>
        </w:rPr>
        <w:t>由系部书记</w:t>
      </w:r>
      <w:proofErr w:type="gramEnd"/>
      <w:r>
        <w:rPr>
          <w:rFonts w:ascii="仿宋" w:eastAsia="仿宋" w:hAnsi="仿宋" w:cs="仿宋" w:hint="eastAsia"/>
          <w:color w:val="000000"/>
          <w:kern w:val="0"/>
          <w:sz w:val="32"/>
          <w:szCs w:val="32"/>
          <w:shd w:val="clear" w:color="auto" w:fill="FFFFFF"/>
          <w:lang w:bidi="ar"/>
        </w:rPr>
        <w:t>、副书记、副主任、教研室主任、教学秘书以及相关教学管理人员等组成。</w:t>
      </w:r>
      <w:proofErr w:type="gramStart"/>
      <w:r>
        <w:rPr>
          <w:rFonts w:ascii="仿宋" w:eastAsia="仿宋" w:hAnsi="仿宋" w:cs="仿宋" w:hint="eastAsia"/>
          <w:color w:val="000000"/>
          <w:kern w:val="0"/>
          <w:sz w:val="32"/>
          <w:szCs w:val="32"/>
          <w:shd w:val="clear" w:color="auto" w:fill="FFFFFF"/>
          <w:lang w:bidi="ar"/>
        </w:rPr>
        <w:t>系部考核</w:t>
      </w:r>
      <w:proofErr w:type="gramEnd"/>
      <w:r>
        <w:rPr>
          <w:rFonts w:ascii="仿宋" w:eastAsia="仿宋" w:hAnsi="仿宋" w:cs="仿宋" w:hint="eastAsia"/>
          <w:color w:val="000000"/>
          <w:kern w:val="0"/>
          <w:sz w:val="32"/>
          <w:szCs w:val="32"/>
          <w:shd w:val="clear" w:color="auto" w:fill="FFFFFF"/>
          <w:lang w:bidi="ar"/>
        </w:rPr>
        <w:t>工作小组全面负责本系部教研室层面、</w:t>
      </w:r>
      <w:proofErr w:type="gramStart"/>
      <w:r>
        <w:rPr>
          <w:rFonts w:ascii="仿宋" w:eastAsia="仿宋" w:hAnsi="仿宋" w:cs="仿宋" w:hint="eastAsia"/>
          <w:color w:val="000000"/>
          <w:kern w:val="0"/>
          <w:sz w:val="32"/>
          <w:szCs w:val="32"/>
          <w:shd w:val="clear" w:color="auto" w:fill="FFFFFF"/>
          <w:lang w:bidi="ar"/>
        </w:rPr>
        <w:t>系部考核</w:t>
      </w:r>
      <w:proofErr w:type="gramEnd"/>
      <w:r>
        <w:rPr>
          <w:rFonts w:ascii="仿宋" w:eastAsia="仿宋" w:hAnsi="仿宋" w:cs="仿宋" w:hint="eastAsia"/>
          <w:color w:val="000000"/>
          <w:kern w:val="0"/>
          <w:sz w:val="32"/>
          <w:szCs w:val="32"/>
          <w:shd w:val="clear" w:color="auto" w:fill="FFFFFF"/>
          <w:lang w:bidi="ar"/>
        </w:rPr>
        <w:t>层面以及综合评价等考核具体工作。</w:t>
      </w:r>
    </w:p>
    <w:p w:rsidR="0004264C" w:rsidRDefault="0004264C" w:rsidP="00E03D0B">
      <w:pPr>
        <w:widowControl/>
        <w:shd w:val="clear" w:color="auto" w:fill="FFFFFF"/>
        <w:spacing w:line="560" w:lineRule="exact"/>
        <w:ind w:firstLine="64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第四条 考核内容</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（一）教师教学业务量化考核内容由学生评教、督导评价、</w:t>
      </w:r>
      <w:proofErr w:type="gramStart"/>
      <w:r>
        <w:rPr>
          <w:rFonts w:ascii="仿宋" w:eastAsia="仿宋" w:hAnsi="仿宋" w:cs="仿宋" w:hint="eastAsia"/>
          <w:color w:val="000000"/>
          <w:kern w:val="0"/>
          <w:sz w:val="32"/>
          <w:szCs w:val="32"/>
          <w:shd w:val="clear" w:color="auto" w:fill="FFFFFF"/>
          <w:lang w:bidi="ar"/>
        </w:rPr>
        <w:t>系部考核</w:t>
      </w:r>
      <w:proofErr w:type="gramEnd"/>
      <w:r>
        <w:rPr>
          <w:rFonts w:ascii="仿宋" w:eastAsia="仿宋" w:hAnsi="仿宋" w:cs="仿宋" w:hint="eastAsia"/>
          <w:color w:val="000000"/>
          <w:kern w:val="0"/>
          <w:sz w:val="32"/>
          <w:szCs w:val="32"/>
          <w:shd w:val="clear" w:color="auto" w:fill="FFFFFF"/>
          <w:lang w:bidi="ar"/>
        </w:rPr>
        <w:t>、教研室考核等四部分组成。</w:t>
      </w:r>
    </w:p>
    <w:p w:rsidR="0004264C" w:rsidRDefault="0004264C" w:rsidP="00E03D0B">
      <w:pPr>
        <w:widowControl/>
        <w:shd w:val="clear" w:color="auto" w:fill="FFFFFF"/>
        <w:spacing w:line="560" w:lineRule="exact"/>
        <w:ind w:firstLineChars="200" w:firstLine="643"/>
        <w:jc w:val="left"/>
        <w:rPr>
          <w:rFonts w:ascii="仿宋" w:eastAsia="仿宋" w:hAnsi="仿宋" w:cs="仿宋"/>
          <w:b/>
          <w:color w:val="000000"/>
          <w:kern w:val="0"/>
          <w:sz w:val="32"/>
          <w:szCs w:val="32"/>
          <w:shd w:val="clear" w:color="auto" w:fill="FFFFFF"/>
          <w:lang w:bidi="ar"/>
        </w:rPr>
      </w:pPr>
      <w:r>
        <w:rPr>
          <w:rFonts w:ascii="仿宋" w:eastAsia="仿宋" w:hAnsi="仿宋" w:cs="仿宋" w:hint="eastAsia"/>
          <w:b/>
          <w:color w:val="000000"/>
          <w:kern w:val="0"/>
          <w:sz w:val="32"/>
          <w:szCs w:val="32"/>
          <w:shd w:val="clear" w:color="auto" w:fill="FFFFFF"/>
          <w:lang w:bidi="ar"/>
        </w:rPr>
        <w:t>1.学生评教</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教务处负责学生评教的组织工作，有关学生评教按照《安徽审计职业学院学生评教管理办法（试行）》规定执行。</w:t>
      </w:r>
    </w:p>
    <w:p w:rsidR="0004264C" w:rsidRDefault="0004264C" w:rsidP="00E03D0B">
      <w:pPr>
        <w:widowControl/>
        <w:shd w:val="clear" w:color="auto" w:fill="FFFFFF"/>
        <w:spacing w:line="560" w:lineRule="exact"/>
        <w:ind w:firstLineChars="200" w:firstLine="643"/>
        <w:jc w:val="left"/>
        <w:rPr>
          <w:rFonts w:ascii="仿宋" w:eastAsia="仿宋" w:hAnsi="仿宋" w:cs="仿宋"/>
          <w:b/>
          <w:color w:val="000000"/>
          <w:kern w:val="0"/>
          <w:sz w:val="32"/>
          <w:szCs w:val="32"/>
          <w:shd w:val="clear" w:color="auto" w:fill="FFFFFF"/>
          <w:lang w:bidi="ar"/>
        </w:rPr>
      </w:pPr>
      <w:r>
        <w:rPr>
          <w:rFonts w:ascii="仿宋" w:eastAsia="仿宋" w:hAnsi="仿宋" w:cs="仿宋" w:hint="eastAsia"/>
          <w:b/>
          <w:color w:val="000000"/>
          <w:kern w:val="0"/>
          <w:sz w:val="32"/>
          <w:szCs w:val="32"/>
          <w:shd w:val="clear" w:color="auto" w:fill="FFFFFF"/>
          <w:lang w:bidi="ar"/>
        </w:rPr>
        <w:t>2.督导评价</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教务处负责督导评价的组织工作，有关督导评价按照《安徽审计职业学院教学督导实施办法》规定执行。</w:t>
      </w:r>
    </w:p>
    <w:p w:rsidR="0004264C" w:rsidRDefault="0004264C" w:rsidP="00E03D0B">
      <w:pPr>
        <w:widowControl/>
        <w:shd w:val="clear" w:color="auto" w:fill="FFFFFF"/>
        <w:spacing w:line="560" w:lineRule="exact"/>
        <w:ind w:firstLineChars="200" w:firstLine="643"/>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lastRenderedPageBreak/>
        <w:t>3.</w:t>
      </w:r>
      <w:proofErr w:type="gramStart"/>
      <w:r>
        <w:rPr>
          <w:rFonts w:ascii="仿宋" w:eastAsia="仿宋" w:hAnsi="仿宋" w:cs="仿宋" w:hint="eastAsia"/>
          <w:b/>
          <w:bCs/>
          <w:color w:val="000000"/>
          <w:kern w:val="0"/>
          <w:sz w:val="32"/>
          <w:szCs w:val="32"/>
          <w:shd w:val="clear" w:color="auto" w:fill="FFFFFF"/>
          <w:lang w:bidi="ar"/>
        </w:rPr>
        <w:t>系部考核</w:t>
      </w:r>
      <w:proofErr w:type="gramEnd"/>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proofErr w:type="gramStart"/>
      <w:r>
        <w:rPr>
          <w:rFonts w:ascii="仿宋" w:eastAsia="仿宋" w:hAnsi="仿宋" w:cs="仿宋" w:hint="eastAsia"/>
          <w:color w:val="000000"/>
          <w:kern w:val="0"/>
          <w:sz w:val="32"/>
          <w:szCs w:val="32"/>
          <w:shd w:val="clear" w:color="auto" w:fill="FFFFFF"/>
          <w:lang w:bidi="ar"/>
        </w:rPr>
        <w:t>系部考核</w:t>
      </w:r>
      <w:proofErr w:type="gramEnd"/>
      <w:r>
        <w:rPr>
          <w:rFonts w:ascii="仿宋" w:eastAsia="仿宋" w:hAnsi="仿宋" w:cs="仿宋" w:hint="eastAsia"/>
          <w:color w:val="000000"/>
          <w:kern w:val="0"/>
          <w:sz w:val="32"/>
          <w:szCs w:val="32"/>
          <w:shd w:val="clear" w:color="auto" w:fill="FFFFFF"/>
          <w:lang w:bidi="ar"/>
        </w:rPr>
        <w:t>工作，按照本制度附件1“系部教师教学业务量化考核表”要求进行。各系部考核工作小组根据工作实际制订本系部量化考核实施细则，该部分评价项目包括教学工作量、因私调停课、监考场次、课件（教案）、课堂教学组织、学生成绩分析和实习指导（教师综合评价）等（具体见附件1）。</w:t>
      </w:r>
    </w:p>
    <w:p w:rsidR="0004264C" w:rsidRDefault="0004264C" w:rsidP="00E03D0B">
      <w:pPr>
        <w:widowControl/>
        <w:shd w:val="clear" w:color="auto" w:fill="FFFFFF"/>
        <w:spacing w:line="560" w:lineRule="exact"/>
        <w:ind w:firstLineChars="196" w:firstLine="63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4.教研室考核</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教研室考核工作，按照本制度附件2 “教研室教师教学业务量化考核表”要求进行。</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各教研室可根据工作实际制订本教研室内</w:t>
      </w:r>
      <w:proofErr w:type="gramStart"/>
      <w:r>
        <w:rPr>
          <w:rFonts w:ascii="仿宋" w:eastAsia="仿宋" w:hAnsi="仿宋" w:cs="仿宋" w:hint="eastAsia"/>
          <w:color w:val="000000"/>
          <w:kern w:val="0"/>
          <w:sz w:val="32"/>
          <w:szCs w:val="32"/>
          <w:shd w:val="clear" w:color="auto" w:fill="FFFFFF"/>
          <w:lang w:bidi="ar"/>
        </w:rPr>
        <w:t>部教师</w:t>
      </w:r>
      <w:proofErr w:type="gramEnd"/>
      <w:r>
        <w:rPr>
          <w:rFonts w:ascii="仿宋" w:eastAsia="仿宋" w:hAnsi="仿宋" w:cs="仿宋" w:hint="eastAsia"/>
          <w:color w:val="000000"/>
          <w:kern w:val="0"/>
          <w:sz w:val="32"/>
          <w:szCs w:val="32"/>
          <w:shd w:val="clear" w:color="auto" w:fill="FFFFFF"/>
          <w:lang w:bidi="ar"/>
        </w:rPr>
        <w:t>量化考核实施细则，该部分评价项目包括教研活动或教师会议、教师互听课、教师互评、教研活动参与度和教研室主任评价等。具体见附件2与附件3。</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（二）教师教学业务量化考核的综合成绩由学生评教、督导评价、</w:t>
      </w:r>
      <w:proofErr w:type="gramStart"/>
      <w:r>
        <w:rPr>
          <w:rFonts w:ascii="仿宋" w:eastAsia="仿宋" w:hAnsi="仿宋" w:cs="仿宋" w:hint="eastAsia"/>
          <w:color w:val="000000"/>
          <w:kern w:val="0"/>
          <w:sz w:val="32"/>
          <w:szCs w:val="32"/>
          <w:shd w:val="clear" w:color="auto" w:fill="FFFFFF"/>
          <w:lang w:bidi="ar"/>
        </w:rPr>
        <w:t>系部考核</w:t>
      </w:r>
      <w:proofErr w:type="gramEnd"/>
      <w:r>
        <w:rPr>
          <w:rFonts w:ascii="仿宋" w:eastAsia="仿宋" w:hAnsi="仿宋" w:cs="仿宋" w:hint="eastAsia"/>
          <w:color w:val="000000"/>
          <w:kern w:val="0"/>
          <w:sz w:val="32"/>
          <w:szCs w:val="32"/>
          <w:shd w:val="clear" w:color="auto" w:fill="FFFFFF"/>
          <w:lang w:bidi="ar"/>
        </w:rPr>
        <w:t>和教研室考核等四个分项成绩组成，各分项得分所占比值及总分计算公式如下：</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教师教学业务量化考核综合成绩（100%）=学生评教（30%）+督导评价（20%）+</w:t>
      </w:r>
      <w:proofErr w:type="gramStart"/>
      <w:r>
        <w:rPr>
          <w:rFonts w:ascii="仿宋" w:eastAsia="仿宋" w:hAnsi="仿宋" w:cs="仿宋" w:hint="eastAsia"/>
          <w:color w:val="000000"/>
          <w:kern w:val="0"/>
          <w:sz w:val="32"/>
          <w:szCs w:val="32"/>
          <w:shd w:val="clear" w:color="auto" w:fill="FFFFFF"/>
          <w:lang w:bidi="ar"/>
        </w:rPr>
        <w:t>系部考核</w:t>
      </w:r>
      <w:proofErr w:type="gramEnd"/>
      <w:r>
        <w:rPr>
          <w:rFonts w:ascii="仿宋" w:eastAsia="仿宋" w:hAnsi="仿宋" w:cs="仿宋" w:hint="eastAsia"/>
          <w:color w:val="000000"/>
          <w:kern w:val="0"/>
          <w:sz w:val="32"/>
          <w:szCs w:val="32"/>
          <w:shd w:val="clear" w:color="auto" w:fill="FFFFFF"/>
          <w:lang w:bidi="ar"/>
        </w:rPr>
        <w:t>（30%）+教研室考核（20%）</w:t>
      </w:r>
    </w:p>
    <w:p w:rsidR="0004264C" w:rsidRDefault="0004264C" w:rsidP="00E03D0B">
      <w:pPr>
        <w:widowControl/>
        <w:shd w:val="clear" w:color="auto" w:fill="FFFFFF"/>
        <w:spacing w:line="560" w:lineRule="exact"/>
        <w:ind w:firstLineChars="196" w:firstLine="63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第五条 考核等级</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教师教学业务考核等级划分按照省教育厅相关制度规定执行，具体见下表。</w:t>
      </w:r>
    </w:p>
    <w:tbl>
      <w:tblPr>
        <w:tblW w:w="0" w:type="auto"/>
        <w:shd w:val="clear" w:color="auto" w:fill="FFFFFF"/>
        <w:tblLayout w:type="fixed"/>
        <w:tblCellMar>
          <w:left w:w="0" w:type="dxa"/>
          <w:right w:w="0" w:type="dxa"/>
        </w:tblCellMar>
        <w:tblLook w:val="0000" w:firstRow="0" w:lastRow="0" w:firstColumn="0" w:lastColumn="0" w:noHBand="0" w:noVBand="0"/>
      </w:tblPr>
      <w:tblGrid>
        <w:gridCol w:w="2341"/>
        <w:gridCol w:w="2161"/>
        <w:gridCol w:w="2161"/>
        <w:gridCol w:w="1540"/>
      </w:tblGrid>
      <w:tr w:rsidR="0004264C" w:rsidTr="001149C4">
        <w:tc>
          <w:tcPr>
            <w:tcW w:w="23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等级</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优秀</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良好</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合格或不合格</w:t>
            </w:r>
          </w:p>
        </w:tc>
      </w:tr>
      <w:tr w:rsidR="0004264C" w:rsidTr="001149C4">
        <w:tc>
          <w:tcPr>
            <w:tcW w:w="23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所占人数比例</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25%</w:t>
            </w:r>
          </w:p>
        </w:tc>
        <w:tc>
          <w:tcPr>
            <w:tcW w:w="21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60%</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4264C" w:rsidRDefault="0004264C" w:rsidP="001149C4">
            <w:pPr>
              <w:widowControl/>
              <w:shd w:val="clear" w:color="auto" w:fill="FFFFFF"/>
              <w:spacing w:line="320" w:lineRule="exact"/>
              <w:jc w:val="center"/>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15%</w:t>
            </w:r>
          </w:p>
        </w:tc>
      </w:tr>
    </w:tbl>
    <w:p w:rsidR="0004264C" w:rsidRDefault="0004264C" w:rsidP="00E03D0B">
      <w:pPr>
        <w:widowControl/>
        <w:shd w:val="clear" w:color="auto" w:fill="FFFFFF"/>
        <w:spacing w:line="560" w:lineRule="exact"/>
        <w:ind w:firstLine="640"/>
        <w:jc w:val="left"/>
        <w:rPr>
          <w:rFonts w:ascii="仿宋" w:eastAsia="仿宋" w:hAnsi="仿宋" w:cs="仿宋"/>
          <w:b/>
          <w:color w:val="000000"/>
          <w:kern w:val="0"/>
          <w:sz w:val="32"/>
          <w:szCs w:val="32"/>
          <w:shd w:val="clear" w:color="auto" w:fill="FFFFFF"/>
          <w:lang w:bidi="ar"/>
        </w:rPr>
      </w:pPr>
      <w:r>
        <w:rPr>
          <w:rFonts w:ascii="仿宋" w:eastAsia="仿宋" w:hAnsi="仿宋" w:cs="仿宋" w:hint="eastAsia"/>
          <w:b/>
          <w:color w:val="000000"/>
          <w:kern w:val="0"/>
          <w:sz w:val="32"/>
          <w:szCs w:val="32"/>
          <w:shd w:val="clear" w:color="auto" w:fill="FFFFFF"/>
          <w:lang w:bidi="ar"/>
        </w:rPr>
        <w:lastRenderedPageBreak/>
        <w:t>第六条 考核工作流程</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每学年初，教务处将教师教学业务身份归属名单发布给各系部，各系部按照教师教学业务身份归属名单和教师实际承担教学情况，确定本系部在考核学年中参加教师教学业务量化考核的人员，并根据考核等级比例，明确各考核等级具体人数。</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（二）每学期结束后，教务处将学生评教成绩和督导评价成绩</w:t>
      </w:r>
      <w:proofErr w:type="gramStart"/>
      <w:r>
        <w:rPr>
          <w:rFonts w:ascii="仿宋" w:eastAsia="仿宋" w:hAnsi="仿宋" w:cs="仿宋" w:hint="eastAsia"/>
          <w:color w:val="000000"/>
          <w:kern w:val="0"/>
          <w:sz w:val="32"/>
          <w:szCs w:val="32"/>
          <w:shd w:val="clear" w:color="auto" w:fill="FFFFFF"/>
          <w:lang w:bidi="ar"/>
        </w:rPr>
        <w:t>发布给相关系</w:t>
      </w:r>
      <w:proofErr w:type="gramEnd"/>
      <w:r>
        <w:rPr>
          <w:rFonts w:ascii="仿宋" w:eastAsia="仿宋" w:hAnsi="仿宋" w:cs="仿宋" w:hint="eastAsia"/>
          <w:color w:val="000000"/>
          <w:kern w:val="0"/>
          <w:sz w:val="32"/>
          <w:szCs w:val="32"/>
          <w:shd w:val="clear" w:color="auto" w:fill="FFFFFF"/>
          <w:lang w:bidi="ar"/>
        </w:rPr>
        <w:t>部，</w:t>
      </w:r>
      <w:proofErr w:type="gramStart"/>
      <w:r>
        <w:rPr>
          <w:rFonts w:ascii="仿宋" w:eastAsia="仿宋" w:hAnsi="仿宋" w:cs="仿宋" w:hint="eastAsia"/>
          <w:color w:val="000000"/>
          <w:kern w:val="0"/>
          <w:sz w:val="32"/>
          <w:szCs w:val="32"/>
          <w:shd w:val="clear" w:color="auto" w:fill="FFFFFF"/>
          <w:lang w:bidi="ar"/>
        </w:rPr>
        <w:t>由系部考核</w:t>
      </w:r>
      <w:proofErr w:type="gramEnd"/>
      <w:r>
        <w:rPr>
          <w:rFonts w:ascii="仿宋" w:eastAsia="仿宋" w:hAnsi="仿宋" w:cs="仿宋" w:hint="eastAsia"/>
          <w:color w:val="000000"/>
          <w:kern w:val="0"/>
          <w:sz w:val="32"/>
          <w:szCs w:val="32"/>
          <w:shd w:val="clear" w:color="auto" w:fill="FFFFFF"/>
          <w:lang w:bidi="ar"/>
        </w:rPr>
        <w:t>工作小组负责将上述两项成绩汇入每位考核对象综合考核成绩。</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（三）各系</w:t>
      </w:r>
      <w:proofErr w:type="gramStart"/>
      <w:r>
        <w:rPr>
          <w:rFonts w:ascii="仿宋" w:eastAsia="仿宋" w:hAnsi="仿宋" w:cs="仿宋" w:hint="eastAsia"/>
          <w:color w:val="000000"/>
          <w:kern w:val="0"/>
          <w:sz w:val="32"/>
          <w:szCs w:val="32"/>
          <w:shd w:val="clear" w:color="auto" w:fill="FFFFFF"/>
          <w:lang w:bidi="ar"/>
        </w:rPr>
        <w:t>部教师</w:t>
      </w:r>
      <w:proofErr w:type="gramEnd"/>
      <w:r>
        <w:rPr>
          <w:rFonts w:ascii="仿宋" w:eastAsia="仿宋" w:hAnsi="仿宋" w:cs="仿宋" w:hint="eastAsia"/>
          <w:color w:val="000000"/>
          <w:kern w:val="0"/>
          <w:sz w:val="32"/>
          <w:szCs w:val="32"/>
          <w:shd w:val="clear" w:color="auto" w:fill="FFFFFF"/>
          <w:lang w:bidi="ar"/>
        </w:rPr>
        <w:t>教学业务考核工作小组根据学院相关制度规定，</w:t>
      </w:r>
      <w:proofErr w:type="gramStart"/>
      <w:r>
        <w:rPr>
          <w:rFonts w:ascii="仿宋" w:eastAsia="仿宋" w:hAnsi="仿宋" w:cs="仿宋" w:hint="eastAsia"/>
          <w:color w:val="000000"/>
          <w:kern w:val="0"/>
          <w:sz w:val="32"/>
          <w:szCs w:val="32"/>
          <w:shd w:val="clear" w:color="auto" w:fill="FFFFFF"/>
          <w:lang w:bidi="ar"/>
        </w:rPr>
        <w:t>组织系部层面</w:t>
      </w:r>
      <w:proofErr w:type="gramEnd"/>
      <w:r>
        <w:rPr>
          <w:rFonts w:ascii="仿宋" w:eastAsia="仿宋" w:hAnsi="仿宋" w:cs="仿宋" w:hint="eastAsia"/>
          <w:color w:val="000000"/>
          <w:kern w:val="0"/>
          <w:sz w:val="32"/>
          <w:szCs w:val="32"/>
          <w:shd w:val="clear" w:color="auto" w:fill="FFFFFF"/>
          <w:lang w:bidi="ar"/>
        </w:rPr>
        <w:t>和教研室层面的考核工作，并根据教师教学综合表现对教师进行综合评价。考核结果在本系部公示，公示期为5个工作日。公示结果无异议，由考核工作小组成员签字，</w:t>
      </w:r>
      <w:proofErr w:type="gramStart"/>
      <w:r>
        <w:rPr>
          <w:rFonts w:ascii="仿宋" w:eastAsia="仿宋" w:hAnsi="仿宋" w:cs="仿宋" w:hint="eastAsia"/>
          <w:color w:val="000000"/>
          <w:kern w:val="0"/>
          <w:sz w:val="32"/>
          <w:szCs w:val="32"/>
          <w:shd w:val="clear" w:color="auto" w:fill="FFFFFF"/>
          <w:lang w:bidi="ar"/>
        </w:rPr>
        <w:t>经系部党政</w:t>
      </w:r>
      <w:proofErr w:type="gramEnd"/>
      <w:r>
        <w:rPr>
          <w:rFonts w:ascii="仿宋" w:eastAsia="仿宋" w:hAnsi="仿宋" w:cs="仿宋" w:hint="eastAsia"/>
          <w:color w:val="000000"/>
          <w:kern w:val="0"/>
          <w:sz w:val="32"/>
          <w:szCs w:val="32"/>
          <w:shd w:val="clear" w:color="auto" w:fill="FFFFFF"/>
          <w:lang w:bidi="ar"/>
        </w:rPr>
        <w:t>联席会议（支部委员会）研究后，报请各系部的院分管领导审核同意后送达考核办公室（具体见附件4）。</w:t>
      </w:r>
    </w:p>
    <w:p w:rsidR="0004264C" w:rsidRDefault="0004264C" w:rsidP="00E03D0B">
      <w:pPr>
        <w:widowControl/>
        <w:shd w:val="clear" w:color="auto" w:fill="FFFFFF"/>
        <w:spacing w:line="560" w:lineRule="exact"/>
        <w:ind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（四）考核办公室负责汇总与复核全院教师教学业务量化考核结果，报请院长办公会审议，并提请学院党委会审定。学院每学年考核结果以书面形式报省教育厅人事处、高教处备案。</w:t>
      </w:r>
    </w:p>
    <w:p w:rsidR="0004264C" w:rsidRDefault="0004264C" w:rsidP="00E03D0B">
      <w:pPr>
        <w:widowControl/>
        <w:shd w:val="clear" w:color="auto" w:fill="FFFFFF"/>
        <w:spacing w:line="560" w:lineRule="exact"/>
        <w:ind w:firstLine="64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第七条 其他考核事项特别规定</w:t>
      </w:r>
    </w:p>
    <w:p w:rsidR="0004264C" w:rsidRDefault="0004264C" w:rsidP="00E03D0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教师在考核期内出现下列情形的，按照本条款相关规定执行。</w:t>
      </w:r>
    </w:p>
    <w:p w:rsidR="0004264C" w:rsidRDefault="0004264C" w:rsidP="00E03D0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教师如果出现违反《&lt;关于加强和改进新时代师德师风建设的意见&gt;的通知》(教师〔2019〕10号)、《新时代高校教师职业行为十项准则》（教师〔2018〕16号）、《中共安徽省委教育工委、安徽省教育厅关于加强高等学校师德建设的若干意见》（皖</w:t>
      </w:r>
      <w:r>
        <w:rPr>
          <w:rFonts w:ascii="仿宋" w:eastAsia="仿宋" w:hAnsi="仿宋" w:cs="仿宋" w:hint="eastAsia"/>
          <w:sz w:val="32"/>
          <w:szCs w:val="32"/>
        </w:rPr>
        <w:lastRenderedPageBreak/>
        <w:t>教工委〔2005〕12号）、《关于印发&lt;安徽审计职业学院加强师德建设实施方案&gt;的通知》（</w:t>
      </w:r>
      <w:proofErr w:type="gramStart"/>
      <w:r>
        <w:rPr>
          <w:rFonts w:ascii="仿宋" w:eastAsia="仿宋" w:hAnsi="仿宋" w:cs="仿宋" w:hint="eastAsia"/>
          <w:sz w:val="32"/>
          <w:szCs w:val="32"/>
        </w:rPr>
        <w:t>皖审院党</w:t>
      </w:r>
      <w:proofErr w:type="gramEnd"/>
      <w:r>
        <w:rPr>
          <w:rFonts w:ascii="仿宋" w:eastAsia="仿宋" w:hAnsi="仿宋" w:cs="仿宋" w:hint="eastAsia"/>
          <w:sz w:val="32"/>
          <w:szCs w:val="32"/>
        </w:rPr>
        <w:t>〔2017〕4号）、《关于印发&lt;安徽审计职业学院教师师德失范行为负面清单及处理办法&gt;等5项制度的通知》（</w:t>
      </w:r>
      <w:proofErr w:type="gramStart"/>
      <w:r>
        <w:rPr>
          <w:rFonts w:ascii="仿宋" w:eastAsia="仿宋" w:hAnsi="仿宋" w:cs="仿宋" w:hint="eastAsia"/>
          <w:sz w:val="32"/>
          <w:szCs w:val="32"/>
        </w:rPr>
        <w:t>皖审院党</w:t>
      </w:r>
      <w:proofErr w:type="gramEnd"/>
      <w:r>
        <w:rPr>
          <w:rFonts w:ascii="仿宋" w:eastAsia="仿宋" w:hAnsi="仿宋" w:cs="仿宋" w:hint="eastAsia"/>
          <w:sz w:val="32"/>
          <w:szCs w:val="32"/>
        </w:rPr>
        <w:t>〔2019〕47号）、《关于印发&lt;安徽审计职业学院教师教学行为规范&gt;的通知》（</w:t>
      </w:r>
      <w:proofErr w:type="gramStart"/>
      <w:r>
        <w:rPr>
          <w:rFonts w:ascii="仿宋" w:eastAsia="仿宋" w:hAnsi="仿宋" w:cs="仿宋" w:hint="eastAsia"/>
          <w:sz w:val="32"/>
          <w:szCs w:val="32"/>
        </w:rPr>
        <w:t>皖审院</w:t>
      </w:r>
      <w:proofErr w:type="gramEnd"/>
      <w:r>
        <w:rPr>
          <w:rFonts w:ascii="仿宋" w:eastAsia="仿宋" w:hAnsi="仿宋" w:cs="仿宋" w:hint="eastAsia"/>
          <w:sz w:val="32"/>
          <w:szCs w:val="32"/>
        </w:rPr>
        <w:t>〔2020〕71号）以及其他有关文件规定的师德师风或意识形态问题，或出现重大教学事故、考核成绩低于60分等情况的，考核为“不合格”等次。</w:t>
      </w:r>
    </w:p>
    <w:p w:rsidR="0004264C" w:rsidRDefault="0004264C" w:rsidP="00E03D0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（二）教师在开展课堂教学活动时，</w:t>
      </w:r>
      <w:proofErr w:type="gramStart"/>
      <w:r>
        <w:rPr>
          <w:rFonts w:ascii="仿宋" w:eastAsia="仿宋" w:hAnsi="仿宋" w:cs="仿宋" w:hint="eastAsia"/>
          <w:sz w:val="32"/>
          <w:szCs w:val="32"/>
        </w:rPr>
        <w:t>被教学</w:t>
      </w:r>
      <w:proofErr w:type="gramEnd"/>
      <w:r>
        <w:rPr>
          <w:rFonts w:ascii="仿宋" w:eastAsia="仿宋" w:hAnsi="仿宋" w:cs="仿宋" w:hint="eastAsia"/>
          <w:sz w:val="32"/>
          <w:szCs w:val="32"/>
        </w:rPr>
        <w:t>检查人员发现有违反《安徽审计职业学院教学检查管理办法》规定，</w:t>
      </w:r>
      <w:proofErr w:type="gramStart"/>
      <w:r>
        <w:rPr>
          <w:rFonts w:ascii="仿宋" w:eastAsia="仿宋" w:hAnsi="仿宋" w:cs="仿宋" w:hint="eastAsia"/>
          <w:sz w:val="32"/>
          <w:szCs w:val="32"/>
        </w:rPr>
        <w:t>系部考核</w:t>
      </w:r>
      <w:proofErr w:type="gramEnd"/>
      <w:r>
        <w:rPr>
          <w:rFonts w:ascii="仿宋" w:eastAsia="仿宋" w:hAnsi="仿宋" w:cs="仿宋" w:hint="eastAsia"/>
          <w:sz w:val="32"/>
          <w:szCs w:val="32"/>
        </w:rPr>
        <w:t>工作小组可依据教学检查记录对其在考核结果给予客观赋分，且当学年考核不得列入 “良好”及以上等次。</w:t>
      </w:r>
    </w:p>
    <w:p w:rsidR="0004264C" w:rsidRDefault="0004264C" w:rsidP="00E03D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（三）教师因试卷难易度把握不当，或没有根据学生学情实际因材施教，在课业综合成绩评定时导致</w:t>
      </w:r>
      <w:proofErr w:type="gramStart"/>
      <w:r>
        <w:rPr>
          <w:rFonts w:ascii="仿宋" w:eastAsia="仿宋" w:hAnsi="仿宋" w:cs="仿宋" w:hint="eastAsia"/>
          <w:sz w:val="32"/>
          <w:szCs w:val="32"/>
        </w:rPr>
        <w:t>非社招</w:t>
      </w:r>
      <w:proofErr w:type="gramEnd"/>
      <w:r>
        <w:rPr>
          <w:rFonts w:ascii="仿宋" w:eastAsia="仿宋" w:hAnsi="仿宋" w:cs="仿宋" w:hint="eastAsia"/>
          <w:sz w:val="32"/>
          <w:szCs w:val="32"/>
        </w:rPr>
        <w:t>班级存在超过50%学生课业成绩不及格的；教师没有完成或拒绝参加学校要求全体教师都必须参加有关教学竞赛等其他教学任务的，均不得列为考核“优秀”等次。</w:t>
      </w:r>
    </w:p>
    <w:p w:rsidR="0004264C" w:rsidRDefault="0004264C" w:rsidP="00E03D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（四）教师承担学年的周平均工作量未达到基本教学工作量的，不得列为考核“优秀”等次。</w:t>
      </w:r>
    </w:p>
    <w:p w:rsidR="0004264C" w:rsidRDefault="0004264C" w:rsidP="00E03D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（五）教师学年度调课累计超过24节次的，不得列为“优秀”等次（因公派出培训、学习、开会等事务调课和有病历的病假调课除外）。</w:t>
      </w:r>
    </w:p>
    <w:p w:rsidR="0004264C" w:rsidRDefault="0004264C" w:rsidP="00E03D0B">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sz w:val="32"/>
          <w:szCs w:val="32"/>
        </w:rPr>
        <w:t>（六）教师在</w:t>
      </w:r>
      <w:r>
        <w:rPr>
          <w:rFonts w:ascii="仿宋" w:eastAsia="仿宋" w:hAnsi="仿宋" w:cs="仿宋" w:hint="eastAsia"/>
          <w:color w:val="000000"/>
          <w:sz w:val="32"/>
          <w:szCs w:val="32"/>
        </w:rPr>
        <w:t>考核学年期间承担一定教学任务，但病休假时长达半年及以上的，其考核原则上不能列为“优秀”等次。</w:t>
      </w:r>
    </w:p>
    <w:p w:rsidR="0004264C" w:rsidRDefault="0004264C" w:rsidP="00E03D0B">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（七）经过学院批准的孕产假的教师，可以享受国家相关法律规定的假期，其学年度没有承担教学任务，考核结果原则上不能列为“良好”及以上等次。</w:t>
      </w:r>
    </w:p>
    <w:p w:rsidR="0004264C" w:rsidRDefault="0004264C" w:rsidP="00E03D0B">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（八）</w:t>
      </w:r>
      <w:proofErr w:type="gramStart"/>
      <w:r>
        <w:rPr>
          <w:rFonts w:ascii="仿宋" w:eastAsia="仿宋" w:hAnsi="仿宋" w:cs="仿宋" w:hint="eastAsia"/>
          <w:color w:val="000000"/>
          <w:sz w:val="32"/>
          <w:szCs w:val="32"/>
        </w:rPr>
        <w:t>系部落实</w:t>
      </w:r>
      <w:proofErr w:type="gramEnd"/>
      <w:r>
        <w:rPr>
          <w:rFonts w:ascii="仿宋" w:eastAsia="仿宋" w:hAnsi="仿宋" w:cs="仿宋" w:hint="eastAsia"/>
          <w:color w:val="000000"/>
          <w:sz w:val="32"/>
          <w:szCs w:val="32"/>
        </w:rPr>
        <w:t>教师承担教学任务时，需兼顾教师承担线下线上教学工作量平衡，教师承担教学基本工作量的，学期线下教学工作量一般不得低于50%。教师承担基本工作量部分，其学期线下教学工作量不足50%的，需由个人提出书面申请，</w:t>
      </w:r>
      <w:proofErr w:type="gramStart"/>
      <w:r>
        <w:rPr>
          <w:rFonts w:ascii="仿宋" w:eastAsia="仿宋" w:hAnsi="仿宋" w:cs="仿宋" w:hint="eastAsia"/>
          <w:color w:val="000000"/>
          <w:sz w:val="32"/>
          <w:szCs w:val="32"/>
        </w:rPr>
        <w:t>系部提出</w:t>
      </w:r>
      <w:proofErr w:type="gramEnd"/>
      <w:r>
        <w:rPr>
          <w:rFonts w:ascii="仿宋" w:eastAsia="仿宋" w:hAnsi="仿宋" w:cs="仿宋" w:hint="eastAsia"/>
          <w:color w:val="000000"/>
          <w:sz w:val="32"/>
          <w:szCs w:val="32"/>
        </w:rPr>
        <w:t>初步意见，经教务处审核，报请院领导审批同意后方可执行，同时其考核结果不得列入“优秀”等次。</w:t>
      </w:r>
    </w:p>
    <w:p w:rsidR="0004264C" w:rsidRDefault="0004264C" w:rsidP="00E03D0B">
      <w:pPr>
        <w:spacing w:line="560" w:lineRule="exact"/>
        <w:ind w:firstLineChars="200" w:firstLine="643"/>
        <w:jc w:val="left"/>
        <w:rPr>
          <w:rFonts w:ascii="仿宋" w:eastAsia="仿宋" w:hAnsi="仿宋" w:cs="仿宋"/>
          <w:b/>
          <w:color w:val="000000"/>
          <w:sz w:val="32"/>
          <w:szCs w:val="32"/>
        </w:rPr>
      </w:pPr>
      <w:r>
        <w:rPr>
          <w:rFonts w:ascii="仿宋" w:eastAsia="仿宋" w:hAnsi="仿宋" w:cs="仿宋" w:hint="eastAsia"/>
          <w:b/>
          <w:color w:val="000000"/>
          <w:sz w:val="32"/>
          <w:szCs w:val="32"/>
        </w:rPr>
        <w:t>第八条 考核结果的申诉</w:t>
      </w:r>
    </w:p>
    <w:p w:rsidR="0004264C" w:rsidRDefault="0004264C" w:rsidP="00E03D0B">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学院教师对涉及本人的教学业务量化考核结果有异议的，可以向</w:t>
      </w:r>
      <w:proofErr w:type="gramStart"/>
      <w:r>
        <w:rPr>
          <w:rFonts w:ascii="仿宋" w:eastAsia="仿宋" w:hAnsi="仿宋" w:cs="仿宋" w:hint="eastAsia"/>
          <w:color w:val="000000"/>
          <w:sz w:val="32"/>
          <w:szCs w:val="32"/>
        </w:rPr>
        <w:t>所在系部申请</w:t>
      </w:r>
      <w:proofErr w:type="gramEnd"/>
      <w:r>
        <w:rPr>
          <w:rFonts w:ascii="仿宋" w:eastAsia="仿宋" w:hAnsi="仿宋" w:cs="仿宋" w:hint="eastAsia"/>
          <w:color w:val="000000"/>
          <w:sz w:val="32"/>
          <w:szCs w:val="32"/>
        </w:rPr>
        <w:t>复核；对复核结果有异议的，可以向考核办公室提出申诉，考核办公室组织学院教学委员会复议。学院纪律检查部门对学院教师教学业务量化考核进行全过程监督，并受理考核中违纪行为的举报。</w:t>
      </w:r>
    </w:p>
    <w:p w:rsidR="0004264C" w:rsidRDefault="0004264C" w:rsidP="00E03D0B">
      <w:pPr>
        <w:widowControl/>
        <w:shd w:val="clear" w:color="auto" w:fill="FFFFFF"/>
        <w:spacing w:line="560" w:lineRule="exact"/>
        <w:ind w:firstLine="640"/>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第九条 考核结果的使用</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（一）教师学年度教学业务考核结果将记入教师本人业务档案，并按照学院有关文件规定享受待遇。</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（二）连续两学年教师教学业务考核结果为不合格者，应取消下一学期任课资格。</w:t>
      </w:r>
    </w:p>
    <w:p w:rsidR="0004264C" w:rsidRDefault="0004264C" w:rsidP="00E03D0B">
      <w:pPr>
        <w:widowControl/>
        <w:shd w:val="clear" w:color="auto" w:fill="FFFFFF"/>
        <w:spacing w:line="560" w:lineRule="exact"/>
        <w:ind w:firstLineChars="200" w:firstLine="643"/>
        <w:jc w:val="left"/>
        <w:rPr>
          <w:rFonts w:ascii="仿宋" w:eastAsia="仿宋" w:hAnsi="仿宋" w:cs="仿宋"/>
          <w:b/>
          <w:bCs/>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t xml:space="preserve">第十条 </w:t>
      </w:r>
      <w:proofErr w:type="gramStart"/>
      <w:r w:rsidRPr="001149C4">
        <w:rPr>
          <w:rFonts w:ascii="仿宋" w:eastAsia="仿宋" w:hAnsi="仿宋" w:cs="仿宋" w:hint="eastAsia"/>
          <w:color w:val="000000"/>
          <w:kern w:val="0"/>
          <w:sz w:val="32"/>
          <w:szCs w:val="32"/>
          <w:shd w:val="clear" w:color="auto" w:fill="FFFFFF"/>
          <w:lang w:bidi="ar"/>
        </w:rPr>
        <w:t>本考核</w:t>
      </w:r>
      <w:proofErr w:type="gramEnd"/>
      <w:r w:rsidRPr="001149C4">
        <w:rPr>
          <w:rFonts w:ascii="仿宋" w:eastAsia="仿宋" w:hAnsi="仿宋" w:cs="仿宋" w:hint="eastAsia"/>
          <w:color w:val="000000"/>
          <w:kern w:val="0"/>
          <w:sz w:val="32"/>
          <w:szCs w:val="32"/>
          <w:shd w:val="clear" w:color="auto" w:fill="FFFFFF"/>
          <w:lang w:bidi="ar"/>
        </w:rPr>
        <w:t>办法由学院考核办公室负责解释。</w:t>
      </w:r>
    </w:p>
    <w:p w:rsidR="0004264C" w:rsidRDefault="0004264C" w:rsidP="00E03D0B">
      <w:pPr>
        <w:widowControl/>
        <w:shd w:val="clear" w:color="auto" w:fill="FFFFFF"/>
        <w:spacing w:line="560" w:lineRule="exact"/>
        <w:ind w:firstLineChars="200" w:firstLine="643"/>
        <w:jc w:val="left"/>
        <w:rPr>
          <w:rFonts w:ascii="仿宋" w:eastAsia="仿宋" w:hAnsi="仿宋" w:cs="仿宋"/>
          <w:color w:val="000000"/>
          <w:kern w:val="0"/>
          <w:sz w:val="32"/>
          <w:szCs w:val="32"/>
          <w:shd w:val="clear" w:color="auto" w:fill="FFFFFF"/>
          <w:lang w:bidi="ar"/>
        </w:rPr>
      </w:pPr>
      <w:r>
        <w:rPr>
          <w:rFonts w:ascii="仿宋" w:eastAsia="仿宋" w:hAnsi="仿宋" w:cs="仿宋" w:hint="eastAsia"/>
          <w:b/>
          <w:bCs/>
          <w:color w:val="000000"/>
          <w:kern w:val="0"/>
          <w:sz w:val="32"/>
          <w:szCs w:val="32"/>
          <w:shd w:val="clear" w:color="auto" w:fill="FFFFFF"/>
          <w:lang w:bidi="ar"/>
        </w:rPr>
        <w:lastRenderedPageBreak/>
        <w:t xml:space="preserve">第十一条 </w:t>
      </w:r>
      <w:proofErr w:type="gramStart"/>
      <w:r w:rsidRPr="001149C4">
        <w:rPr>
          <w:rFonts w:ascii="仿宋" w:eastAsia="仿宋" w:hAnsi="仿宋" w:cs="仿宋" w:hint="eastAsia"/>
          <w:color w:val="000000"/>
          <w:kern w:val="0"/>
          <w:sz w:val="32"/>
          <w:szCs w:val="32"/>
          <w:shd w:val="clear" w:color="auto" w:fill="FFFFFF"/>
          <w:lang w:bidi="ar"/>
        </w:rPr>
        <w:t>本考核</w:t>
      </w:r>
      <w:proofErr w:type="gramEnd"/>
      <w:r w:rsidRPr="001149C4">
        <w:rPr>
          <w:rFonts w:ascii="仿宋" w:eastAsia="仿宋" w:hAnsi="仿宋" w:cs="仿宋" w:hint="eastAsia"/>
          <w:color w:val="000000"/>
          <w:kern w:val="0"/>
          <w:sz w:val="32"/>
          <w:szCs w:val="32"/>
          <w:shd w:val="clear" w:color="auto" w:fill="FFFFFF"/>
          <w:lang w:bidi="ar"/>
        </w:rPr>
        <w:t>办法自</w:t>
      </w:r>
      <w:r w:rsidRPr="001149C4">
        <w:rPr>
          <w:rFonts w:ascii="仿宋" w:eastAsia="仿宋" w:hAnsi="仿宋" w:cs="仿宋" w:hint="eastAsia"/>
          <w:kern w:val="0"/>
          <w:sz w:val="32"/>
          <w:szCs w:val="32"/>
          <w:shd w:val="clear" w:color="auto" w:fill="FFFFFF"/>
          <w:lang w:bidi="ar"/>
        </w:rPr>
        <w:t>颁布之日</w:t>
      </w:r>
      <w:r w:rsidRPr="001149C4">
        <w:rPr>
          <w:rFonts w:ascii="仿宋" w:eastAsia="仿宋" w:hAnsi="仿宋" w:cs="仿宋" w:hint="eastAsia"/>
          <w:color w:val="000000"/>
          <w:kern w:val="0"/>
          <w:sz w:val="32"/>
          <w:szCs w:val="32"/>
          <w:shd w:val="clear" w:color="auto" w:fill="FFFFFF"/>
          <w:lang w:bidi="ar"/>
        </w:rPr>
        <w:t>起执行,原《安徽审计职业学院教师教学业务考核管理办法》</w:t>
      </w:r>
      <w:r>
        <w:rPr>
          <w:rFonts w:ascii="仿宋" w:eastAsia="仿宋" w:hAnsi="仿宋" w:cs="仿宋" w:hint="eastAsia"/>
          <w:color w:val="000000"/>
          <w:kern w:val="0"/>
          <w:sz w:val="32"/>
          <w:szCs w:val="32"/>
          <w:shd w:val="clear" w:color="auto" w:fill="FFFFFF"/>
          <w:lang w:bidi="ar"/>
        </w:rPr>
        <w:t>（</w:t>
      </w:r>
      <w:proofErr w:type="gramStart"/>
      <w:r>
        <w:rPr>
          <w:rFonts w:ascii="仿宋" w:eastAsia="仿宋" w:hAnsi="仿宋" w:cs="仿宋" w:hint="eastAsia"/>
          <w:color w:val="000000"/>
          <w:kern w:val="0"/>
          <w:sz w:val="32"/>
          <w:szCs w:val="32"/>
          <w:shd w:val="clear" w:color="auto" w:fill="FFFFFF"/>
          <w:lang w:bidi="ar"/>
        </w:rPr>
        <w:t>皖审院党</w:t>
      </w:r>
      <w:proofErr w:type="gramEnd"/>
      <w:r>
        <w:rPr>
          <w:rFonts w:ascii="仿宋" w:eastAsia="仿宋" w:hAnsi="仿宋" w:cs="仿宋" w:hint="eastAsia"/>
          <w:color w:val="000000"/>
          <w:kern w:val="0"/>
          <w:sz w:val="32"/>
          <w:szCs w:val="32"/>
          <w:shd w:val="clear" w:color="auto" w:fill="FFFFFF"/>
          <w:lang w:bidi="ar"/>
        </w:rPr>
        <w:t>〔2020〕44号）</w:t>
      </w:r>
      <w:r w:rsidRPr="001149C4">
        <w:rPr>
          <w:rFonts w:ascii="仿宋" w:eastAsia="仿宋" w:hAnsi="仿宋" w:cs="仿宋" w:hint="eastAsia"/>
          <w:color w:val="000000"/>
          <w:kern w:val="0"/>
          <w:sz w:val="32"/>
          <w:szCs w:val="32"/>
          <w:shd w:val="clear" w:color="auto" w:fill="FFFFFF"/>
          <w:lang w:bidi="ar"/>
        </w:rPr>
        <w:t>同时废止。</w:t>
      </w: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p>
    <w:p w:rsidR="0004264C" w:rsidRDefault="0004264C" w:rsidP="00E03D0B">
      <w:pPr>
        <w:widowControl/>
        <w:shd w:val="clear" w:color="auto" w:fill="FFFFFF"/>
        <w:spacing w:line="560" w:lineRule="exact"/>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附件  1.</w:t>
      </w:r>
      <w:proofErr w:type="gramStart"/>
      <w:r>
        <w:rPr>
          <w:rFonts w:ascii="仿宋" w:eastAsia="仿宋" w:hAnsi="仿宋" w:cs="仿宋" w:hint="eastAsia"/>
          <w:color w:val="000000"/>
          <w:kern w:val="0"/>
          <w:sz w:val="32"/>
          <w:szCs w:val="32"/>
          <w:shd w:val="clear" w:color="auto" w:fill="FFFFFF"/>
          <w:lang w:bidi="ar"/>
        </w:rPr>
        <w:t>系部教师</w:t>
      </w:r>
      <w:proofErr w:type="gramEnd"/>
      <w:r>
        <w:rPr>
          <w:rFonts w:ascii="仿宋" w:eastAsia="仿宋" w:hAnsi="仿宋" w:cs="仿宋" w:hint="eastAsia"/>
          <w:color w:val="000000"/>
          <w:kern w:val="0"/>
          <w:sz w:val="32"/>
          <w:szCs w:val="32"/>
          <w:shd w:val="clear" w:color="auto" w:fill="FFFFFF"/>
          <w:lang w:bidi="ar"/>
        </w:rPr>
        <w:t>教学业务量化考核表</w:t>
      </w:r>
    </w:p>
    <w:p w:rsidR="0004264C" w:rsidRDefault="0004264C" w:rsidP="00E03D0B">
      <w:pPr>
        <w:widowControl/>
        <w:shd w:val="clear" w:color="auto" w:fill="FFFFFF"/>
        <w:spacing w:line="560" w:lineRule="exact"/>
        <w:ind w:firstLineChars="500" w:firstLine="160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2.教研室教师教学业务量化考核表</w:t>
      </w:r>
    </w:p>
    <w:p w:rsidR="0004264C" w:rsidRDefault="0004264C" w:rsidP="00E03D0B">
      <w:pPr>
        <w:widowControl/>
        <w:shd w:val="clear" w:color="auto" w:fill="FFFFFF"/>
        <w:spacing w:line="560" w:lineRule="exact"/>
        <w:ind w:firstLineChars="500" w:firstLine="160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3.教师互评表</w:t>
      </w:r>
    </w:p>
    <w:p w:rsidR="0004264C" w:rsidRDefault="0004264C" w:rsidP="00E03D0B">
      <w:pPr>
        <w:widowControl/>
        <w:shd w:val="clear" w:color="auto" w:fill="FFFFFF"/>
        <w:spacing w:line="560" w:lineRule="exact"/>
        <w:ind w:firstLineChars="500" w:firstLine="160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4.</w:t>
      </w:r>
      <w:proofErr w:type="gramStart"/>
      <w:r>
        <w:rPr>
          <w:rFonts w:ascii="仿宋" w:eastAsia="仿宋" w:hAnsi="仿宋" w:cs="仿宋" w:hint="eastAsia"/>
          <w:color w:val="000000"/>
          <w:kern w:val="0"/>
          <w:sz w:val="32"/>
          <w:szCs w:val="32"/>
          <w:shd w:val="clear" w:color="auto" w:fill="FFFFFF"/>
          <w:lang w:bidi="ar"/>
        </w:rPr>
        <w:t>系部教师</w:t>
      </w:r>
      <w:proofErr w:type="gramEnd"/>
      <w:r>
        <w:rPr>
          <w:rFonts w:ascii="仿宋" w:eastAsia="仿宋" w:hAnsi="仿宋" w:cs="仿宋" w:hint="eastAsia"/>
          <w:color w:val="000000"/>
          <w:kern w:val="0"/>
          <w:sz w:val="32"/>
          <w:szCs w:val="32"/>
          <w:shd w:val="clear" w:color="auto" w:fill="FFFFFF"/>
          <w:lang w:bidi="ar"/>
        </w:rPr>
        <w:t>教学量化考核综合成绩汇总表</w:t>
      </w:r>
    </w:p>
    <w:p w:rsidR="0004264C" w:rsidRPr="001149C4" w:rsidRDefault="0004264C" w:rsidP="0004264C">
      <w:pPr>
        <w:widowControl/>
        <w:shd w:val="clear" w:color="auto" w:fill="FFFFFF"/>
        <w:spacing w:line="420" w:lineRule="atLeast"/>
        <w:jc w:val="left"/>
        <w:rPr>
          <w:rFonts w:ascii="仿宋" w:eastAsia="仿宋" w:hAnsi="仿宋" w:cs="仿宋"/>
          <w:b/>
          <w:bCs/>
          <w:color w:val="000000"/>
          <w:kern w:val="0"/>
          <w:sz w:val="32"/>
          <w:szCs w:val="32"/>
          <w:shd w:val="clear" w:color="auto" w:fill="FFFFFF"/>
          <w:lang w:bidi="ar"/>
        </w:rPr>
      </w:pPr>
    </w:p>
    <w:p w:rsidR="0004264C" w:rsidRDefault="0004264C" w:rsidP="0004264C">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br w:type="page"/>
      </w:r>
      <w:r w:rsidRPr="001149C4">
        <w:rPr>
          <w:rFonts w:ascii="仿宋" w:eastAsia="仿宋" w:hAnsi="仿宋" w:cs="仿宋" w:hint="eastAsia"/>
          <w:color w:val="000000"/>
          <w:kern w:val="0"/>
          <w:sz w:val="32"/>
          <w:szCs w:val="32"/>
          <w:shd w:val="clear" w:color="auto" w:fill="FFFFFF"/>
          <w:lang w:bidi="ar"/>
        </w:rPr>
        <w:lastRenderedPageBreak/>
        <w:t>附件1</w:t>
      </w:r>
    </w:p>
    <w:p w:rsidR="0004264C" w:rsidRDefault="0004264C" w:rsidP="0004264C">
      <w:pPr>
        <w:widowControl/>
        <w:shd w:val="clear" w:color="auto" w:fill="FFFFFF"/>
        <w:spacing w:line="400" w:lineRule="exact"/>
        <w:jc w:val="center"/>
        <w:rPr>
          <w:rFonts w:ascii="宋体" w:hAnsi="宋体" w:cs="仿宋"/>
          <w:color w:val="000000"/>
          <w:kern w:val="0"/>
          <w:sz w:val="32"/>
          <w:szCs w:val="32"/>
          <w:shd w:val="clear" w:color="auto" w:fill="FFFFFF"/>
          <w:lang w:bidi="ar"/>
        </w:rPr>
      </w:pPr>
      <w:proofErr w:type="gramStart"/>
      <w:r>
        <w:rPr>
          <w:rFonts w:ascii="宋体" w:hAnsi="宋体" w:cs="仿宋" w:hint="eastAsia"/>
          <w:b/>
          <w:bCs/>
          <w:color w:val="000000"/>
          <w:kern w:val="0"/>
          <w:sz w:val="32"/>
          <w:szCs w:val="32"/>
          <w:shd w:val="clear" w:color="auto" w:fill="FFFFFF"/>
          <w:lang w:bidi="ar"/>
        </w:rPr>
        <w:t>系部教师</w:t>
      </w:r>
      <w:proofErr w:type="gramEnd"/>
      <w:r>
        <w:rPr>
          <w:rFonts w:ascii="宋体" w:hAnsi="宋体" w:cs="仿宋" w:hint="eastAsia"/>
          <w:b/>
          <w:bCs/>
          <w:color w:val="000000"/>
          <w:kern w:val="0"/>
          <w:sz w:val="32"/>
          <w:szCs w:val="32"/>
          <w:shd w:val="clear" w:color="auto" w:fill="FFFFFF"/>
          <w:lang w:bidi="ar"/>
        </w:rPr>
        <w:t>教学业务量化考核表</w:t>
      </w:r>
    </w:p>
    <w:p w:rsidR="0004264C" w:rsidRDefault="0004264C" w:rsidP="0004264C">
      <w:pPr>
        <w:widowControl/>
        <w:shd w:val="clear" w:color="auto" w:fill="FFFFFF"/>
        <w:spacing w:line="420" w:lineRule="atLeast"/>
        <w:jc w:val="left"/>
        <w:rPr>
          <w:rFonts w:ascii="仿宋" w:eastAsia="仿宋" w:hAnsi="仿宋" w:cs="仿宋"/>
          <w:color w:val="000000"/>
          <w:kern w:val="0"/>
          <w:sz w:val="24"/>
          <w:shd w:val="clear" w:color="auto" w:fill="FFFFFF"/>
          <w:lang w:bidi="ar"/>
        </w:rPr>
      </w:pPr>
      <w:proofErr w:type="gramStart"/>
      <w:r>
        <w:rPr>
          <w:rFonts w:ascii="仿宋" w:eastAsia="仿宋" w:hAnsi="仿宋" w:cs="仿宋" w:hint="eastAsia"/>
          <w:color w:val="000000"/>
          <w:kern w:val="0"/>
          <w:sz w:val="24"/>
          <w:shd w:val="clear" w:color="auto" w:fill="FFFFFF"/>
          <w:lang w:bidi="ar"/>
        </w:rPr>
        <w:t>系部名称</w:t>
      </w:r>
      <w:proofErr w:type="gramEnd"/>
      <w:r>
        <w:rPr>
          <w:rFonts w:ascii="仿宋" w:eastAsia="仿宋" w:hAnsi="仿宋" w:cs="仿宋" w:hint="eastAsia"/>
          <w:color w:val="000000"/>
          <w:kern w:val="0"/>
          <w:sz w:val="24"/>
          <w:shd w:val="clear" w:color="auto" w:fill="FFFFFF"/>
          <w:lang w:bidi="ar"/>
        </w:rPr>
        <w:t>：</w:t>
      </w:r>
      <w:r>
        <w:rPr>
          <w:rFonts w:ascii="仿宋" w:eastAsia="仿宋" w:hAnsi="仿宋" w:cs="仿宋" w:hint="eastAsia"/>
          <w:color w:val="000000"/>
          <w:kern w:val="0"/>
          <w:sz w:val="24"/>
          <w:u w:val="single"/>
          <w:shd w:val="clear" w:color="auto" w:fill="FFFFFF"/>
          <w:lang w:bidi="ar"/>
        </w:rPr>
        <w:t xml:space="preserve">         </w:t>
      </w:r>
      <w:r>
        <w:rPr>
          <w:rFonts w:ascii="仿宋" w:eastAsia="仿宋" w:hAnsi="仿宋" w:cs="仿宋" w:hint="eastAsia"/>
          <w:color w:val="000000"/>
          <w:kern w:val="0"/>
          <w:sz w:val="24"/>
          <w:shd w:val="clear" w:color="auto" w:fill="FFFFFF"/>
          <w:lang w:bidi="ar"/>
        </w:rPr>
        <w:t>教师姓名：</w:t>
      </w:r>
      <w:r>
        <w:rPr>
          <w:rFonts w:ascii="仿宋" w:eastAsia="仿宋" w:hAnsi="仿宋" w:cs="仿宋" w:hint="eastAsia"/>
          <w:color w:val="000000"/>
          <w:kern w:val="0"/>
          <w:sz w:val="24"/>
          <w:u w:val="single"/>
          <w:shd w:val="clear" w:color="auto" w:fill="FFFFFF"/>
          <w:lang w:bidi="ar"/>
        </w:rPr>
        <w:t xml:space="preserve">           </w:t>
      </w:r>
      <w:r>
        <w:rPr>
          <w:rFonts w:ascii="仿宋" w:eastAsia="仿宋" w:hAnsi="仿宋" w:cs="仿宋" w:hint="eastAsia"/>
          <w:color w:val="000000"/>
          <w:kern w:val="0"/>
          <w:sz w:val="24"/>
          <w:shd w:val="clear" w:color="auto" w:fill="FFFFFF"/>
          <w:lang w:bidi="ar"/>
        </w:rPr>
        <w:t>学年：20</w:t>
      </w:r>
      <w:r>
        <w:rPr>
          <w:rFonts w:ascii="仿宋" w:eastAsia="仿宋" w:hAnsi="仿宋" w:cs="仿宋" w:hint="eastAsia"/>
          <w:color w:val="000000"/>
          <w:kern w:val="0"/>
          <w:sz w:val="24"/>
          <w:u w:val="single"/>
          <w:shd w:val="clear" w:color="auto" w:fill="FFFFFF"/>
          <w:lang w:bidi="ar"/>
        </w:rPr>
        <w:t xml:space="preserve">       </w:t>
      </w:r>
      <w:r>
        <w:rPr>
          <w:rFonts w:ascii="仿宋" w:eastAsia="仿宋" w:hAnsi="仿宋" w:cs="仿宋" w:hint="eastAsia"/>
          <w:color w:val="000000"/>
          <w:kern w:val="0"/>
          <w:sz w:val="24"/>
          <w:shd w:val="clear" w:color="auto" w:fill="FFFFFF"/>
          <w:lang w:bidi="ar"/>
        </w:rPr>
        <w:t>-20</w:t>
      </w:r>
      <w:r>
        <w:rPr>
          <w:rFonts w:ascii="仿宋" w:eastAsia="仿宋" w:hAnsi="仿宋" w:cs="仿宋" w:hint="eastAsia"/>
          <w:color w:val="000000"/>
          <w:kern w:val="0"/>
          <w:sz w:val="24"/>
          <w:u w:val="single"/>
          <w:shd w:val="clear" w:color="auto" w:fill="FFFFFF"/>
          <w:lang w:bidi="ar"/>
        </w:rPr>
        <w:t xml:space="preserve">      </w:t>
      </w:r>
      <w:r>
        <w:rPr>
          <w:rFonts w:ascii="仿宋" w:eastAsia="仿宋" w:hAnsi="仿宋" w:cs="仿宋" w:hint="eastAsia"/>
          <w:color w:val="000000"/>
          <w:kern w:val="0"/>
          <w:sz w:val="24"/>
          <w:shd w:val="clear" w:color="auto" w:fill="FFFFFF"/>
          <w:lang w:bidi="ar"/>
        </w:rPr>
        <w:t>学年</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470"/>
        <w:gridCol w:w="5517"/>
        <w:gridCol w:w="425"/>
        <w:gridCol w:w="1417"/>
      </w:tblGrid>
      <w:tr w:rsidR="0004264C" w:rsidTr="001149C4">
        <w:trPr>
          <w:trHeight w:val="456"/>
          <w:jc w:val="center"/>
        </w:trPr>
        <w:tc>
          <w:tcPr>
            <w:tcW w:w="765" w:type="dxa"/>
            <w:vAlign w:val="center"/>
          </w:tcPr>
          <w:p w:rsidR="0004264C" w:rsidRDefault="0004264C" w:rsidP="001149C4">
            <w:pPr>
              <w:spacing w:line="280" w:lineRule="exact"/>
              <w:jc w:val="center"/>
              <w:rPr>
                <w:rFonts w:ascii="宋体" w:hAnsi="宋体" w:cs="仿宋"/>
                <w:b/>
                <w:szCs w:val="21"/>
              </w:rPr>
            </w:pPr>
            <w:r>
              <w:rPr>
                <w:rFonts w:ascii="宋体" w:hAnsi="宋体" w:cs="仿宋" w:hint="eastAsia"/>
                <w:b/>
                <w:szCs w:val="21"/>
              </w:rPr>
              <w:t>序号</w:t>
            </w:r>
          </w:p>
        </w:tc>
        <w:tc>
          <w:tcPr>
            <w:tcW w:w="1470" w:type="dxa"/>
            <w:vAlign w:val="center"/>
          </w:tcPr>
          <w:p w:rsidR="0004264C" w:rsidRDefault="0004264C" w:rsidP="001149C4">
            <w:pPr>
              <w:spacing w:line="280" w:lineRule="exact"/>
              <w:jc w:val="center"/>
              <w:rPr>
                <w:rFonts w:ascii="宋体" w:hAnsi="宋体" w:cs="仿宋"/>
                <w:b/>
                <w:szCs w:val="21"/>
              </w:rPr>
            </w:pPr>
            <w:r>
              <w:rPr>
                <w:rFonts w:ascii="宋体" w:hAnsi="宋体" w:cs="仿宋" w:hint="eastAsia"/>
                <w:b/>
                <w:szCs w:val="21"/>
              </w:rPr>
              <w:t>考核项目及分值</w:t>
            </w:r>
          </w:p>
        </w:tc>
        <w:tc>
          <w:tcPr>
            <w:tcW w:w="5517" w:type="dxa"/>
            <w:vAlign w:val="center"/>
          </w:tcPr>
          <w:p w:rsidR="0004264C" w:rsidRDefault="0004264C" w:rsidP="001149C4">
            <w:pPr>
              <w:spacing w:line="280" w:lineRule="exact"/>
              <w:jc w:val="center"/>
              <w:rPr>
                <w:rFonts w:ascii="宋体" w:hAnsi="宋体" w:cs="仿宋"/>
                <w:b/>
                <w:szCs w:val="21"/>
              </w:rPr>
            </w:pPr>
            <w:r>
              <w:rPr>
                <w:rFonts w:ascii="宋体" w:hAnsi="宋体" w:cs="仿宋" w:hint="eastAsia"/>
                <w:b/>
                <w:szCs w:val="21"/>
              </w:rPr>
              <w:t>子项得分说明</w:t>
            </w:r>
          </w:p>
        </w:tc>
        <w:tc>
          <w:tcPr>
            <w:tcW w:w="425" w:type="dxa"/>
            <w:vAlign w:val="center"/>
          </w:tcPr>
          <w:p w:rsidR="0004264C" w:rsidRDefault="0004264C" w:rsidP="001149C4">
            <w:pPr>
              <w:spacing w:line="280" w:lineRule="exact"/>
              <w:jc w:val="center"/>
              <w:rPr>
                <w:rFonts w:ascii="宋体" w:hAnsi="宋体" w:cs="仿宋"/>
                <w:b/>
                <w:szCs w:val="21"/>
              </w:rPr>
            </w:pPr>
            <w:r>
              <w:rPr>
                <w:rFonts w:ascii="宋体" w:hAnsi="宋体" w:cs="仿宋" w:hint="eastAsia"/>
                <w:b/>
                <w:szCs w:val="21"/>
              </w:rPr>
              <w:t>得分</w:t>
            </w:r>
          </w:p>
        </w:tc>
        <w:tc>
          <w:tcPr>
            <w:tcW w:w="1417" w:type="dxa"/>
            <w:vAlign w:val="center"/>
          </w:tcPr>
          <w:p w:rsidR="0004264C" w:rsidRDefault="0004264C" w:rsidP="001149C4">
            <w:pPr>
              <w:spacing w:line="280" w:lineRule="exact"/>
              <w:jc w:val="center"/>
              <w:rPr>
                <w:rFonts w:ascii="宋体" w:hAnsi="宋体" w:cs="仿宋"/>
                <w:b/>
                <w:szCs w:val="21"/>
              </w:rPr>
            </w:pPr>
            <w:r>
              <w:rPr>
                <w:rFonts w:ascii="宋体" w:hAnsi="宋体" w:cs="仿宋" w:hint="eastAsia"/>
                <w:b/>
                <w:szCs w:val="21"/>
              </w:rPr>
              <w:t>支撑材料</w:t>
            </w:r>
          </w:p>
        </w:tc>
      </w:tr>
      <w:tr w:rsidR="0004264C" w:rsidTr="001149C4">
        <w:trPr>
          <w:trHeight w:val="892"/>
          <w:jc w:val="center"/>
        </w:trPr>
        <w:tc>
          <w:tcPr>
            <w:tcW w:w="765" w:type="dxa"/>
            <w:vMerge w:val="restart"/>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1</w:t>
            </w:r>
          </w:p>
        </w:tc>
        <w:tc>
          <w:tcPr>
            <w:tcW w:w="1470" w:type="dxa"/>
            <w:vMerge w:val="restart"/>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教学工作量</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（40分）</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基本工作量（32分）：专任教师12学时、专业带头人10学时、教研室主任8学时；每少1学时减少2分（无工作量不参与考核）。</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vMerge w:val="restart"/>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完成课时量统计表</w:t>
            </w:r>
          </w:p>
        </w:tc>
      </w:tr>
      <w:tr w:rsidR="0004264C" w:rsidTr="001149C4">
        <w:trPr>
          <w:trHeight w:val="90"/>
          <w:jc w:val="center"/>
        </w:trPr>
        <w:tc>
          <w:tcPr>
            <w:tcW w:w="765" w:type="dxa"/>
            <w:vMerge/>
          </w:tcPr>
          <w:p w:rsidR="0004264C" w:rsidRPr="00E03D0B" w:rsidRDefault="0004264C" w:rsidP="001149C4">
            <w:pPr>
              <w:spacing w:line="280" w:lineRule="exact"/>
              <w:jc w:val="left"/>
              <w:rPr>
                <w:rFonts w:ascii="宋体" w:hAnsi="宋体" w:cs="仿宋"/>
                <w:sz w:val="18"/>
                <w:szCs w:val="18"/>
              </w:rPr>
            </w:pPr>
          </w:p>
        </w:tc>
        <w:tc>
          <w:tcPr>
            <w:tcW w:w="1470" w:type="dxa"/>
            <w:vMerge/>
          </w:tcPr>
          <w:p w:rsidR="0004264C" w:rsidRPr="00E03D0B" w:rsidRDefault="0004264C" w:rsidP="001149C4">
            <w:pPr>
              <w:spacing w:line="280" w:lineRule="exact"/>
              <w:jc w:val="left"/>
              <w:rPr>
                <w:rFonts w:ascii="宋体" w:hAnsi="宋体" w:cs="仿宋"/>
                <w:sz w:val="18"/>
                <w:szCs w:val="18"/>
              </w:rPr>
            </w:pPr>
          </w:p>
        </w:tc>
        <w:tc>
          <w:tcPr>
            <w:tcW w:w="5517" w:type="dxa"/>
          </w:tcPr>
          <w:p w:rsidR="0004264C" w:rsidRPr="00E03D0B" w:rsidRDefault="0004264C" w:rsidP="001149C4">
            <w:pPr>
              <w:spacing w:line="280" w:lineRule="exact"/>
              <w:jc w:val="left"/>
              <w:rPr>
                <w:rFonts w:ascii="宋体" w:hAnsi="宋体" w:cs="仿宋"/>
                <w:sz w:val="18"/>
                <w:szCs w:val="18"/>
              </w:rPr>
            </w:pPr>
            <w:proofErr w:type="gramStart"/>
            <w:r w:rsidRPr="00E03D0B">
              <w:rPr>
                <w:rFonts w:ascii="宋体" w:hAnsi="宋体" w:cs="仿宋" w:hint="eastAsia"/>
                <w:sz w:val="18"/>
                <w:szCs w:val="18"/>
              </w:rPr>
              <w:t>超教学</w:t>
            </w:r>
            <w:proofErr w:type="gramEnd"/>
            <w:r w:rsidRPr="00E03D0B">
              <w:rPr>
                <w:rFonts w:ascii="宋体" w:hAnsi="宋体" w:cs="仿宋" w:hint="eastAsia"/>
                <w:sz w:val="18"/>
                <w:szCs w:val="18"/>
              </w:rPr>
              <w:t>工作量（8分）：兼课教师承担教学任务均以超工作量核算，不承担教学任务的兼课教师不参与考核；其他人员计入教育教学工作量由学院院长办公会研究决定；各类教师每超1学时均加2分，但不得高于8分。</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vMerge/>
          </w:tcPr>
          <w:p w:rsidR="0004264C" w:rsidRPr="00E03D0B" w:rsidRDefault="0004264C" w:rsidP="001149C4">
            <w:pPr>
              <w:spacing w:line="280" w:lineRule="exact"/>
              <w:jc w:val="left"/>
              <w:rPr>
                <w:rFonts w:ascii="宋体" w:hAnsi="宋体" w:cs="仿宋"/>
                <w:sz w:val="18"/>
                <w:szCs w:val="18"/>
              </w:rPr>
            </w:pPr>
          </w:p>
        </w:tc>
      </w:tr>
      <w:tr w:rsidR="0004264C" w:rsidTr="001149C4">
        <w:trPr>
          <w:trHeight w:val="1355"/>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2</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因私调停课</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（7分）</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无调停课记录为7分 ；</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调停课率在2%以内为6分；</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调停课率在2%-5%的为4分；</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调停课率在5%-10%的为2分（凡停课后无客观原因者不补按教学事故处理）。</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调停课申请表</w:t>
            </w:r>
          </w:p>
        </w:tc>
      </w:tr>
      <w:tr w:rsidR="0004264C" w:rsidTr="001149C4">
        <w:trPr>
          <w:trHeight w:val="235"/>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3</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监考（8分）</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每监考1场得分1分（</w:t>
            </w:r>
            <w:proofErr w:type="gramStart"/>
            <w:r w:rsidRPr="00E03D0B">
              <w:rPr>
                <w:rFonts w:ascii="宋体" w:hAnsi="宋体" w:cs="仿宋" w:hint="eastAsia"/>
                <w:sz w:val="18"/>
                <w:szCs w:val="18"/>
              </w:rPr>
              <w:t>含巡考</w:t>
            </w:r>
            <w:proofErr w:type="gramEnd"/>
            <w:r w:rsidRPr="00E03D0B">
              <w:rPr>
                <w:rFonts w:ascii="宋体" w:hAnsi="宋体" w:cs="仿宋" w:hint="eastAsia"/>
                <w:sz w:val="18"/>
                <w:szCs w:val="18"/>
              </w:rPr>
              <w:t>、考</w:t>
            </w:r>
            <w:proofErr w:type="gramStart"/>
            <w:r w:rsidRPr="00E03D0B">
              <w:rPr>
                <w:rFonts w:ascii="宋体" w:hAnsi="宋体" w:cs="仿宋" w:hint="eastAsia"/>
                <w:sz w:val="18"/>
                <w:szCs w:val="18"/>
              </w:rPr>
              <w:t>务</w:t>
            </w:r>
            <w:proofErr w:type="gramEnd"/>
            <w:r w:rsidRPr="00E03D0B">
              <w:rPr>
                <w:rFonts w:ascii="宋体" w:hAnsi="宋体" w:cs="仿宋" w:hint="eastAsia"/>
                <w:sz w:val="18"/>
                <w:szCs w:val="18"/>
              </w:rPr>
              <w:t>）。</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监考记录表</w:t>
            </w:r>
          </w:p>
        </w:tc>
      </w:tr>
      <w:tr w:rsidR="0004264C" w:rsidTr="00E03D0B">
        <w:trPr>
          <w:trHeight w:val="422"/>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4</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课件（教案）</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（10分）</w:t>
            </w:r>
          </w:p>
        </w:tc>
        <w:tc>
          <w:tcPr>
            <w:tcW w:w="5517" w:type="dxa"/>
          </w:tcPr>
          <w:p w:rsidR="0004264C" w:rsidRPr="00E03D0B" w:rsidRDefault="0004264C" w:rsidP="001149C4">
            <w:pPr>
              <w:spacing w:line="280" w:lineRule="exact"/>
              <w:jc w:val="left"/>
              <w:rPr>
                <w:rFonts w:ascii="宋体" w:hAnsi="宋体" w:cs="仿宋"/>
                <w:sz w:val="18"/>
                <w:szCs w:val="18"/>
              </w:rPr>
            </w:pPr>
            <w:proofErr w:type="gramStart"/>
            <w:r w:rsidRPr="00E03D0B">
              <w:rPr>
                <w:rFonts w:ascii="宋体" w:hAnsi="宋体" w:cs="仿宋" w:hint="eastAsia"/>
                <w:sz w:val="18"/>
                <w:szCs w:val="18"/>
              </w:rPr>
              <w:t>系部根据</w:t>
            </w:r>
            <w:proofErr w:type="gramEnd"/>
            <w:r w:rsidRPr="00E03D0B">
              <w:rPr>
                <w:rFonts w:ascii="宋体" w:hAnsi="宋体" w:cs="仿宋" w:hint="eastAsia"/>
                <w:sz w:val="18"/>
                <w:szCs w:val="18"/>
              </w:rPr>
              <w:t>工作实际制订评价标准。</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课件（教案）</w:t>
            </w:r>
          </w:p>
        </w:tc>
      </w:tr>
      <w:tr w:rsidR="0004264C" w:rsidTr="00E03D0B">
        <w:trPr>
          <w:trHeight w:val="558"/>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5</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课堂教学组织（10分）</w:t>
            </w:r>
          </w:p>
        </w:tc>
        <w:tc>
          <w:tcPr>
            <w:tcW w:w="5517" w:type="dxa"/>
          </w:tcPr>
          <w:p w:rsidR="0004264C" w:rsidRPr="00E03D0B" w:rsidRDefault="0004264C" w:rsidP="001149C4">
            <w:pPr>
              <w:spacing w:line="280" w:lineRule="exact"/>
              <w:jc w:val="left"/>
              <w:rPr>
                <w:rFonts w:ascii="宋体" w:hAnsi="宋体" w:cs="仿宋"/>
                <w:sz w:val="18"/>
                <w:szCs w:val="18"/>
              </w:rPr>
            </w:pPr>
            <w:proofErr w:type="gramStart"/>
            <w:r w:rsidRPr="00E03D0B">
              <w:rPr>
                <w:rFonts w:ascii="宋体" w:hAnsi="宋体" w:cs="仿宋" w:hint="eastAsia"/>
                <w:sz w:val="18"/>
                <w:szCs w:val="18"/>
              </w:rPr>
              <w:t>系部根据</w:t>
            </w:r>
            <w:proofErr w:type="gramEnd"/>
            <w:r w:rsidRPr="00E03D0B">
              <w:rPr>
                <w:rFonts w:ascii="宋体" w:hAnsi="宋体" w:cs="仿宋" w:hint="eastAsia"/>
                <w:sz w:val="18"/>
                <w:szCs w:val="18"/>
              </w:rPr>
              <w:t>工作实际制订评价标准。</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教学检查记录</w:t>
            </w:r>
          </w:p>
        </w:tc>
      </w:tr>
      <w:tr w:rsidR="0004264C" w:rsidTr="001149C4">
        <w:trPr>
          <w:trHeight w:val="605"/>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6</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学生成绩</w:t>
            </w:r>
          </w:p>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（5分）</w:t>
            </w:r>
          </w:p>
        </w:tc>
        <w:tc>
          <w:tcPr>
            <w:tcW w:w="5517" w:type="dxa"/>
          </w:tcPr>
          <w:p w:rsidR="0004264C" w:rsidRPr="00E03D0B" w:rsidRDefault="0004264C" w:rsidP="001149C4">
            <w:pPr>
              <w:spacing w:line="280" w:lineRule="exact"/>
              <w:jc w:val="left"/>
              <w:rPr>
                <w:rFonts w:ascii="宋体" w:hAnsi="宋体" w:cs="仿宋"/>
                <w:sz w:val="18"/>
                <w:szCs w:val="18"/>
              </w:rPr>
            </w:pPr>
            <w:proofErr w:type="gramStart"/>
            <w:r w:rsidRPr="00E03D0B">
              <w:rPr>
                <w:rFonts w:ascii="宋体" w:hAnsi="宋体" w:cs="仿宋" w:hint="eastAsia"/>
                <w:sz w:val="18"/>
                <w:szCs w:val="18"/>
              </w:rPr>
              <w:t>系部根据</w:t>
            </w:r>
            <w:proofErr w:type="gramEnd"/>
            <w:r w:rsidRPr="00E03D0B">
              <w:rPr>
                <w:rFonts w:ascii="宋体" w:hAnsi="宋体" w:cs="仿宋" w:hint="eastAsia"/>
                <w:sz w:val="18"/>
                <w:szCs w:val="18"/>
              </w:rPr>
              <w:t>工作实际制订评价标准（存在</w:t>
            </w:r>
            <w:proofErr w:type="gramStart"/>
            <w:r w:rsidRPr="00E03D0B">
              <w:rPr>
                <w:rFonts w:ascii="宋体" w:hAnsi="宋体" w:cs="仿宋" w:hint="eastAsia"/>
                <w:sz w:val="18"/>
                <w:szCs w:val="18"/>
              </w:rPr>
              <w:t>非社招</w:t>
            </w:r>
            <w:proofErr w:type="gramEnd"/>
            <w:r w:rsidRPr="00E03D0B">
              <w:rPr>
                <w:rFonts w:ascii="宋体" w:hAnsi="宋体" w:cs="仿宋" w:hint="eastAsia"/>
                <w:sz w:val="18"/>
                <w:szCs w:val="18"/>
              </w:rPr>
              <w:t>班级学生课业成绩超过50%不合格的本项为零分）。</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学生成绩分析表</w:t>
            </w:r>
          </w:p>
        </w:tc>
      </w:tr>
      <w:tr w:rsidR="0004264C" w:rsidTr="001149C4">
        <w:trPr>
          <w:trHeight w:val="1190"/>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7</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实习</w:t>
            </w:r>
            <w:r w:rsidRPr="00E03D0B">
              <w:rPr>
                <w:rFonts w:ascii="宋体" w:hAnsi="宋体" w:cs="仿宋" w:hint="eastAsia"/>
                <w:sz w:val="18"/>
                <w:szCs w:val="18"/>
                <w:u w:val="single"/>
              </w:rPr>
              <w:t>或综合实训指导</w:t>
            </w:r>
            <w:r w:rsidRPr="00E03D0B">
              <w:rPr>
                <w:rFonts w:ascii="宋体" w:hAnsi="宋体" w:cs="仿宋" w:hint="eastAsia"/>
                <w:sz w:val="18"/>
                <w:szCs w:val="18"/>
              </w:rPr>
              <w:t>（教师综合评价）（10分）</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专业教师应参加学生实习或综合实训指导，指导学生实习或综合实训，实习或综合实训的学生无安全事故发生，具体分值由各系根据实际确定，（承担公共课程的教师该考核项为“教师指导学生第二课堂”，相关系部可根据工作实际制订评价细则）。</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实习或综合实</w:t>
            </w:r>
            <w:proofErr w:type="gramStart"/>
            <w:r w:rsidRPr="00E03D0B">
              <w:rPr>
                <w:rFonts w:ascii="宋体" w:hAnsi="宋体" w:cs="仿宋" w:hint="eastAsia"/>
                <w:sz w:val="18"/>
                <w:szCs w:val="18"/>
              </w:rPr>
              <w:t>训指导</w:t>
            </w:r>
            <w:proofErr w:type="gramEnd"/>
            <w:r w:rsidRPr="00E03D0B">
              <w:rPr>
                <w:rFonts w:ascii="宋体" w:hAnsi="宋体" w:cs="仿宋" w:hint="eastAsia"/>
                <w:sz w:val="18"/>
                <w:szCs w:val="18"/>
              </w:rPr>
              <w:t>安排表和指导记录</w:t>
            </w:r>
          </w:p>
        </w:tc>
      </w:tr>
      <w:tr w:rsidR="0004264C" w:rsidTr="001149C4">
        <w:trPr>
          <w:trHeight w:val="1088"/>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8</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参加教学能力大赛和指导学生技能竞赛（10分）</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教师本人参加与本专业相关的各类教学比赛或指导学生技能竞赛，获得校级一、二、三等奖每项分别计3、2、1分；获省赛一、二、三等奖的每项分别计7、5、3分；获国家级一、二、三等奖的每项分别计10、9、8分，</w:t>
            </w:r>
            <w:proofErr w:type="gramStart"/>
            <w:r w:rsidRPr="00E03D0B">
              <w:rPr>
                <w:rFonts w:ascii="宋体" w:hAnsi="宋体" w:cs="仿宋" w:hint="eastAsia"/>
                <w:sz w:val="18"/>
                <w:szCs w:val="18"/>
              </w:rPr>
              <w:t>计满</w:t>
            </w:r>
            <w:proofErr w:type="gramEnd"/>
            <w:r w:rsidRPr="00E03D0B">
              <w:rPr>
                <w:rFonts w:ascii="宋体" w:hAnsi="宋体" w:cs="仿宋" w:hint="eastAsia"/>
                <w:sz w:val="18"/>
                <w:szCs w:val="18"/>
              </w:rPr>
              <w:t>10分为上限，多计不算；其他非政府组织举办的赛事，由各系部根据实际情况制订评分细则。</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以参赛批准文件和教师获奖证书或获奖文件为准</w:t>
            </w:r>
          </w:p>
        </w:tc>
      </w:tr>
      <w:tr w:rsidR="0004264C" w:rsidTr="001149C4">
        <w:trPr>
          <w:trHeight w:val="470"/>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9</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附加项</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考核学年中，教师获得技能型高水平大学9项标志性成果中体现教学业绩成果标志性成果的（省级教学成果一等奖及以上奖励、主持国家级职业教育专业教学资源库立项项目且应用效果好、承担国家级教育教学改革试点且成效显著、指导学生获特定的五类赛事国家级及以上奖励、获得国家级教学名师称号、为全国高校黄大年式教学团队的成员、获得全国职业院校教学能力比赛），每项计30分（我院均为第一完成单位）。</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获奖证明、成果认定文件等（特定五类赛事为国家级9项标志性成果中规定的赛事）</w:t>
            </w:r>
          </w:p>
        </w:tc>
      </w:tr>
      <w:tr w:rsidR="0004264C" w:rsidTr="00E03D0B">
        <w:trPr>
          <w:trHeight w:val="254"/>
          <w:jc w:val="center"/>
        </w:trPr>
        <w:tc>
          <w:tcPr>
            <w:tcW w:w="765"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10</w:t>
            </w:r>
          </w:p>
        </w:tc>
        <w:tc>
          <w:tcPr>
            <w:tcW w:w="1470"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合计</w:t>
            </w:r>
          </w:p>
        </w:tc>
        <w:tc>
          <w:tcPr>
            <w:tcW w:w="55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w:t>
            </w:r>
          </w:p>
        </w:tc>
        <w:tc>
          <w:tcPr>
            <w:tcW w:w="425" w:type="dxa"/>
          </w:tcPr>
          <w:p w:rsidR="0004264C" w:rsidRPr="00E03D0B" w:rsidRDefault="0004264C" w:rsidP="001149C4">
            <w:pPr>
              <w:spacing w:line="280" w:lineRule="exact"/>
              <w:jc w:val="left"/>
              <w:rPr>
                <w:rFonts w:ascii="宋体" w:hAnsi="宋体" w:cs="仿宋"/>
                <w:sz w:val="18"/>
                <w:szCs w:val="18"/>
              </w:rPr>
            </w:pPr>
          </w:p>
        </w:tc>
        <w:tc>
          <w:tcPr>
            <w:tcW w:w="1417" w:type="dxa"/>
          </w:tcPr>
          <w:p w:rsidR="0004264C" w:rsidRPr="00E03D0B" w:rsidRDefault="0004264C" w:rsidP="001149C4">
            <w:pPr>
              <w:spacing w:line="280" w:lineRule="exact"/>
              <w:jc w:val="left"/>
              <w:rPr>
                <w:rFonts w:ascii="宋体" w:hAnsi="宋体" w:cs="仿宋"/>
                <w:sz w:val="18"/>
                <w:szCs w:val="18"/>
              </w:rPr>
            </w:pPr>
            <w:r w:rsidRPr="00E03D0B">
              <w:rPr>
                <w:rFonts w:ascii="宋体" w:hAnsi="宋体" w:cs="仿宋" w:hint="eastAsia"/>
                <w:sz w:val="18"/>
                <w:szCs w:val="18"/>
              </w:rPr>
              <w:t>——</w:t>
            </w:r>
          </w:p>
        </w:tc>
      </w:tr>
    </w:tbl>
    <w:p w:rsidR="0004264C" w:rsidRDefault="0004264C" w:rsidP="0004264C">
      <w:pPr>
        <w:rPr>
          <w:vanish/>
        </w:rPr>
      </w:pPr>
    </w:p>
    <w:tbl>
      <w:tblPr>
        <w:tblpPr w:leftFromText="180" w:rightFromText="180" w:vertAnchor="text" w:tblpX="10214" w:tblpY="-133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tblGrid>
      <w:tr w:rsidR="0004264C" w:rsidTr="001149C4">
        <w:trPr>
          <w:trHeight w:val="30"/>
        </w:trPr>
        <w:tc>
          <w:tcPr>
            <w:tcW w:w="3828" w:type="dxa"/>
          </w:tcPr>
          <w:p w:rsidR="0004264C" w:rsidRDefault="0004264C" w:rsidP="001149C4"/>
        </w:tc>
      </w:tr>
    </w:tbl>
    <w:p w:rsidR="0004264C" w:rsidRDefault="0004264C" w:rsidP="0004264C">
      <w:pPr>
        <w:rPr>
          <w:vanish/>
        </w:rPr>
      </w:pPr>
    </w:p>
    <w:tbl>
      <w:tblPr>
        <w:tblpPr w:leftFromText="180" w:rightFromText="180" w:vertAnchor="text" w:tblpX="10214" w:tblpY="-13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tblGrid>
      <w:tr w:rsidR="0004264C" w:rsidTr="001149C4">
        <w:trPr>
          <w:trHeight w:val="30"/>
        </w:trPr>
        <w:tc>
          <w:tcPr>
            <w:tcW w:w="3828" w:type="dxa"/>
          </w:tcPr>
          <w:p w:rsidR="0004264C" w:rsidRDefault="0004264C" w:rsidP="001149C4">
            <w:pPr>
              <w:widowControl/>
              <w:spacing w:line="420" w:lineRule="atLeast"/>
              <w:jc w:val="left"/>
              <w:rPr>
                <w:rFonts w:ascii="仿宋" w:eastAsia="仿宋" w:hAnsi="仿宋" w:cs="仿宋"/>
                <w:sz w:val="30"/>
                <w:szCs w:val="30"/>
              </w:rPr>
            </w:pPr>
          </w:p>
        </w:tc>
      </w:tr>
    </w:tbl>
    <w:p w:rsidR="0004264C" w:rsidRDefault="0004264C" w:rsidP="0004264C">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rsidRPr="00E03D0B">
        <w:rPr>
          <w:rFonts w:ascii="仿宋" w:eastAsia="仿宋" w:hAnsi="仿宋" w:cs="仿宋" w:hint="eastAsia"/>
          <w:sz w:val="24"/>
        </w:rPr>
        <w:t>考核小组组长（签章）：</w:t>
      </w:r>
      <w:r>
        <w:br w:type="page"/>
      </w:r>
      <w:r w:rsidRPr="001149C4">
        <w:rPr>
          <w:rFonts w:ascii="仿宋" w:eastAsia="仿宋" w:hAnsi="仿宋" w:cs="仿宋" w:hint="eastAsia"/>
          <w:color w:val="000000"/>
          <w:kern w:val="0"/>
          <w:sz w:val="32"/>
          <w:szCs w:val="32"/>
          <w:shd w:val="clear" w:color="auto" w:fill="FFFFFF"/>
          <w:lang w:bidi="ar"/>
        </w:rPr>
        <w:lastRenderedPageBreak/>
        <w:t>附件2</w:t>
      </w:r>
    </w:p>
    <w:p w:rsidR="0004264C" w:rsidRDefault="0004264C" w:rsidP="0004264C">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rPr>
          <w:rFonts w:ascii="宋体" w:hAnsi="宋体" w:cs="仿宋" w:hint="eastAsia"/>
          <w:b/>
          <w:bCs/>
          <w:color w:val="000000"/>
          <w:kern w:val="0"/>
          <w:sz w:val="32"/>
          <w:szCs w:val="32"/>
          <w:shd w:val="clear" w:color="auto" w:fill="FFFFFF"/>
          <w:lang w:bidi="ar"/>
        </w:rPr>
        <w:t xml:space="preserve">                教研室教师教学业务量化考核表</w:t>
      </w:r>
    </w:p>
    <w:p w:rsidR="0004264C" w:rsidRDefault="0004264C" w:rsidP="0004264C">
      <w:pPr>
        <w:widowControl/>
        <w:shd w:val="clear" w:color="auto" w:fill="FFFFFF"/>
        <w:spacing w:line="420" w:lineRule="atLeas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教研室：</w:t>
      </w:r>
      <w:r>
        <w:rPr>
          <w:rFonts w:ascii="仿宋" w:eastAsia="仿宋" w:hAnsi="仿宋" w:cs="仿宋" w:hint="eastAsia"/>
          <w:color w:val="000000"/>
          <w:kern w:val="0"/>
          <w:sz w:val="30"/>
          <w:szCs w:val="30"/>
          <w:u w:val="single"/>
          <w:shd w:val="clear" w:color="auto" w:fill="FFFFFF"/>
          <w:lang w:bidi="ar"/>
        </w:rPr>
        <w:t xml:space="preserve">       </w:t>
      </w:r>
      <w:r>
        <w:rPr>
          <w:rFonts w:ascii="仿宋" w:eastAsia="仿宋" w:hAnsi="仿宋" w:cs="仿宋" w:hint="eastAsia"/>
          <w:color w:val="000000"/>
          <w:kern w:val="0"/>
          <w:sz w:val="30"/>
          <w:szCs w:val="30"/>
          <w:shd w:val="clear" w:color="auto" w:fill="FFFFFF"/>
          <w:lang w:bidi="ar"/>
        </w:rPr>
        <w:t xml:space="preserve"> 教师姓名：</w:t>
      </w:r>
      <w:r>
        <w:rPr>
          <w:rFonts w:ascii="仿宋" w:eastAsia="仿宋" w:hAnsi="仿宋" w:cs="仿宋" w:hint="eastAsia"/>
          <w:color w:val="000000"/>
          <w:kern w:val="0"/>
          <w:sz w:val="30"/>
          <w:szCs w:val="30"/>
          <w:u w:val="single"/>
          <w:shd w:val="clear" w:color="auto" w:fill="FFFFFF"/>
          <w:lang w:bidi="ar"/>
        </w:rPr>
        <w:t xml:space="preserve">     </w:t>
      </w:r>
      <w:r>
        <w:rPr>
          <w:rFonts w:ascii="仿宋" w:eastAsia="仿宋" w:hAnsi="仿宋" w:cs="仿宋" w:hint="eastAsia"/>
          <w:color w:val="000000"/>
          <w:kern w:val="0"/>
          <w:sz w:val="30"/>
          <w:szCs w:val="30"/>
          <w:shd w:val="clear" w:color="auto" w:fill="FFFFFF"/>
          <w:lang w:bidi="ar"/>
        </w:rPr>
        <w:t>学年：20</w:t>
      </w:r>
      <w:r>
        <w:rPr>
          <w:rFonts w:ascii="仿宋" w:eastAsia="仿宋" w:hAnsi="仿宋" w:cs="仿宋" w:hint="eastAsia"/>
          <w:color w:val="000000"/>
          <w:kern w:val="0"/>
          <w:sz w:val="30"/>
          <w:szCs w:val="30"/>
          <w:u w:val="single"/>
          <w:shd w:val="clear" w:color="auto" w:fill="FFFFFF"/>
          <w:lang w:bidi="ar"/>
        </w:rPr>
        <w:t xml:space="preserve">    </w:t>
      </w:r>
      <w:r>
        <w:rPr>
          <w:rFonts w:ascii="仿宋" w:eastAsia="仿宋" w:hAnsi="仿宋" w:cs="仿宋" w:hint="eastAsia"/>
          <w:color w:val="000000"/>
          <w:kern w:val="0"/>
          <w:sz w:val="30"/>
          <w:szCs w:val="30"/>
          <w:shd w:val="clear" w:color="auto" w:fill="FFFFFF"/>
          <w:lang w:bidi="ar"/>
        </w:rPr>
        <w:t>-20</w:t>
      </w:r>
      <w:r>
        <w:rPr>
          <w:rFonts w:ascii="仿宋" w:eastAsia="仿宋" w:hAnsi="仿宋" w:cs="仿宋" w:hint="eastAsia"/>
          <w:color w:val="000000"/>
          <w:kern w:val="0"/>
          <w:sz w:val="30"/>
          <w:szCs w:val="30"/>
          <w:u w:val="single"/>
          <w:shd w:val="clear" w:color="auto" w:fill="FFFFFF"/>
          <w:lang w:bidi="ar"/>
        </w:rPr>
        <w:t xml:space="preserve">    </w:t>
      </w:r>
      <w:r>
        <w:rPr>
          <w:rFonts w:ascii="仿宋" w:eastAsia="仿宋" w:hAnsi="仿宋" w:cs="仿宋" w:hint="eastAsia"/>
          <w:color w:val="000000"/>
          <w:kern w:val="0"/>
          <w:sz w:val="30"/>
          <w:szCs w:val="30"/>
          <w:shd w:val="clear" w:color="auto" w:fill="FFFFFF"/>
          <w:lang w:bidi="ar"/>
        </w:rPr>
        <w:t>学年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515"/>
        <w:gridCol w:w="5182"/>
        <w:gridCol w:w="1090"/>
      </w:tblGrid>
      <w:tr w:rsidR="0004264C" w:rsidTr="001149C4">
        <w:trPr>
          <w:trHeight w:val="944"/>
          <w:jc w:val="center"/>
        </w:trPr>
        <w:tc>
          <w:tcPr>
            <w:tcW w:w="735" w:type="dxa"/>
            <w:vAlign w:val="center"/>
          </w:tcPr>
          <w:p w:rsidR="0004264C" w:rsidRDefault="0004264C" w:rsidP="001149C4">
            <w:pPr>
              <w:jc w:val="center"/>
              <w:rPr>
                <w:rFonts w:ascii="仿宋" w:eastAsia="仿宋" w:hAnsi="仿宋" w:cs="仿宋"/>
                <w:b/>
                <w:sz w:val="24"/>
              </w:rPr>
            </w:pPr>
            <w:r>
              <w:rPr>
                <w:rFonts w:ascii="仿宋" w:eastAsia="仿宋" w:hAnsi="仿宋" w:cs="仿宋" w:hint="eastAsia"/>
                <w:b/>
                <w:sz w:val="24"/>
              </w:rPr>
              <w:t>序号</w:t>
            </w:r>
          </w:p>
        </w:tc>
        <w:tc>
          <w:tcPr>
            <w:tcW w:w="1515" w:type="dxa"/>
            <w:vAlign w:val="center"/>
          </w:tcPr>
          <w:p w:rsidR="0004264C" w:rsidRDefault="0004264C" w:rsidP="001149C4">
            <w:pPr>
              <w:jc w:val="center"/>
              <w:rPr>
                <w:rFonts w:ascii="仿宋" w:eastAsia="仿宋" w:hAnsi="仿宋" w:cs="仿宋"/>
                <w:b/>
                <w:sz w:val="24"/>
              </w:rPr>
            </w:pPr>
            <w:r>
              <w:rPr>
                <w:rFonts w:ascii="仿宋" w:eastAsia="仿宋" w:hAnsi="仿宋" w:cs="仿宋" w:hint="eastAsia"/>
                <w:b/>
                <w:sz w:val="24"/>
              </w:rPr>
              <w:t>考核项目及分值</w:t>
            </w:r>
          </w:p>
        </w:tc>
        <w:tc>
          <w:tcPr>
            <w:tcW w:w="5182" w:type="dxa"/>
            <w:vAlign w:val="center"/>
          </w:tcPr>
          <w:p w:rsidR="0004264C" w:rsidRDefault="0004264C" w:rsidP="001149C4">
            <w:pPr>
              <w:jc w:val="center"/>
              <w:rPr>
                <w:rFonts w:ascii="仿宋" w:eastAsia="仿宋" w:hAnsi="仿宋" w:cs="仿宋"/>
                <w:b/>
                <w:sz w:val="24"/>
              </w:rPr>
            </w:pPr>
            <w:r>
              <w:rPr>
                <w:rFonts w:ascii="仿宋" w:eastAsia="仿宋" w:hAnsi="仿宋" w:cs="仿宋" w:hint="eastAsia"/>
                <w:b/>
                <w:sz w:val="24"/>
              </w:rPr>
              <w:t>子项得分说明</w:t>
            </w:r>
          </w:p>
        </w:tc>
        <w:tc>
          <w:tcPr>
            <w:tcW w:w="1090" w:type="dxa"/>
            <w:vAlign w:val="center"/>
          </w:tcPr>
          <w:p w:rsidR="0004264C" w:rsidRDefault="0004264C" w:rsidP="001149C4">
            <w:pPr>
              <w:jc w:val="center"/>
              <w:rPr>
                <w:rFonts w:ascii="仿宋" w:eastAsia="仿宋" w:hAnsi="仿宋" w:cs="仿宋"/>
                <w:b/>
                <w:sz w:val="24"/>
              </w:rPr>
            </w:pPr>
            <w:r>
              <w:rPr>
                <w:rFonts w:ascii="仿宋" w:eastAsia="仿宋" w:hAnsi="仿宋" w:cs="仿宋" w:hint="eastAsia"/>
                <w:b/>
                <w:sz w:val="24"/>
              </w:rPr>
              <w:t>得分</w:t>
            </w:r>
          </w:p>
        </w:tc>
      </w:tr>
      <w:tr w:rsidR="0004264C" w:rsidTr="001149C4">
        <w:trPr>
          <w:trHeight w:val="1325"/>
          <w:jc w:val="center"/>
        </w:trPr>
        <w:tc>
          <w:tcPr>
            <w:tcW w:w="735" w:type="dxa"/>
            <w:vAlign w:val="center"/>
          </w:tcPr>
          <w:p w:rsidR="0004264C" w:rsidRDefault="0004264C" w:rsidP="001149C4">
            <w:pPr>
              <w:jc w:val="center"/>
              <w:rPr>
                <w:rFonts w:ascii="仿宋" w:eastAsia="仿宋" w:hAnsi="仿宋" w:cs="仿宋"/>
                <w:sz w:val="24"/>
                <w:u w:val="single"/>
              </w:rPr>
            </w:pPr>
            <w:r>
              <w:rPr>
                <w:rFonts w:ascii="仿宋" w:eastAsia="仿宋" w:hAnsi="仿宋" w:cs="仿宋" w:hint="eastAsia"/>
                <w:sz w:val="24"/>
                <w:u w:val="single"/>
              </w:rPr>
              <w:t>1</w:t>
            </w:r>
          </w:p>
        </w:tc>
        <w:tc>
          <w:tcPr>
            <w:tcW w:w="1515"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参与教学管理度（30分）</w:t>
            </w:r>
          </w:p>
        </w:tc>
        <w:tc>
          <w:tcPr>
            <w:tcW w:w="5182" w:type="dxa"/>
            <w:vAlign w:val="center"/>
          </w:tcPr>
          <w:p w:rsidR="0004264C" w:rsidRDefault="0004264C" w:rsidP="001149C4">
            <w:pPr>
              <w:rPr>
                <w:rFonts w:ascii="仿宋" w:eastAsia="仿宋" w:hAnsi="仿宋" w:cs="仿宋"/>
                <w:sz w:val="24"/>
              </w:rPr>
            </w:pPr>
            <w:r>
              <w:rPr>
                <w:rFonts w:ascii="仿宋" w:eastAsia="仿宋" w:hAnsi="仿宋" w:cs="仿宋" w:hint="eastAsia"/>
                <w:sz w:val="24"/>
              </w:rPr>
              <w:t>考察教师承担教学任务、编制教学基本文件、组织课堂教学、参与考试管理等情况评价。</w:t>
            </w:r>
          </w:p>
        </w:tc>
        <w:tc>
          <w:tcPr>
            <w:tcW w:w="1090" w:type="dxa"/>
            <w:vAlign w:val="center"/>
          </w:tcPr>
          <w:p w:rsidR="0004264C" w:rsidRDefault="0004264C" w:rsidP="001149C4">
            <w:pPr>
              <w:rPr>
                <w:rFonts w:ascii="仿宋" w:eastAsia="仿宋" w:hAnsi="仿宋" w:cs="仿宋"/>
                <w:sz w:val="24"/>
                <w:u w:val="single"/>
              </w:rPr>
            </w:pPr>
          </w:p>
        </w:tc>
      </w:tr>
      <w:tr w:rsidR="0004264C" w:rsidTr="001149C4">
        <w:trPr>
          <w:trHeight w:val="1558"/>
          <w:jc w:val="center"/>
        </w:trPr>
        <w:tc>
          <w:tcPr>
            <w:tcW w:w="735" w:type="dxa"/>
            <w:vAlign w:val="center"/>
          </w:tcPr>
          <w:p w:rsidR="0004264C" w:rsidRDefault="0004264C" w:rsidP="001149C4">
            <w:pPr>
              <w:jc w:val="center"/>
              <w:rPr>
                <w:rFonts w:ascii="仿宋" w:eastAsia="仿宋" w:hAnsi="仿宋" w:cs="仿宋"/>
                <w:sz w:val="24"/>
                <w:u w:val="single"/>
              </w:rPr>
            </w:pPr>
            <w:r>
              <w:rPr>
                <w:rFonts w:ascii="仿宋" w:eastAsia="仿宋" w:hAnsi="仿宋" w:cs="仿宋" w:hint="eastAsia"/>
                <w:sz w:val="24"/>
                <w:u w:val="single"/>
              </w:rPr>
              <w:t>2</w:t>
            </w:r>
          </w:p>
        </w:tc>
        <w:tc>
          <w:tcPr>
            <w:tcW w:w="1515"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参与教学建设度</w:t>
            </w:r>
          </w:p>
          <w:p w:rsidR="0004264C" w:rsidRDefault="0004264C" w:rsidP="001149C4">
            <w:pPr>
              <w:jc w:val="center"/>
              <w:rPr>
                <w:rFonts w:ascii="仿宋" w:eastAsia="仿宋" w:hAnsi="仿宋" w:cs="仿宋"/>
                <w:sz w:val="24"/>
              </w:rPr>
            </w:pPr>
            <w:r>
              <w:rPr>
                <w:rFonts w:ascii="仿宋" w:eastAsia="仿宋" w:hAnsi="仿宋" w:cs="仿宋" w:hint="eastAsia"/>
                <w:sz w:val="24"/>
              </w:rPr>
              <w:t>（10分）</w:t>
            </w:r>
          </w:p>
        </w:tc>
        <w:tc>
          <w:tcPr>
            <w:tcW w:w="5182" w:type="dxa"/>
            <w:vAlign w:val="center"/>
          </w:tcPr>
          <w:p w:rsidR="0004264C" w:rsidRDefault="0004264C" w:rsidP="001149C4">
            <w:pPr>
              <w:rPr>
                <w:rFonts w:ascii="仿宋" w:eastAsia="仿宋" w:hAnsi="仿宋" w:cs="仿宋"/>
                <w:sz w:val="24"/>
              </w:rPr>
            </w:pPr>
            <w:r>
              <w:rPr>
                <w:rFonts w:ascii="仿宋" w:eastAsia="仿宋" w:hAnsi="仿宋" w:cs="仿宋" w:hint="eastAsia"/>
                <w:sz w:val="24"/>
              </w:rPr>
              <w:t>考察教师参与专业建设、课程建设、教材建设、师资队伍建设、实训室建设、校外基地建设情况。</w:t>
            </w:r>
          </w:p>
        </w:tc>
        <w:tc>
          <w:tcPr>
            <w:tcW w:w="1090" w:type="dxa"/>
            <w:vAlign w:val="center"/>
          </w:tcPr>
          <w:p w:rsidR="0004264C" w:rsidRDefault="0004264C" w:rsidP="001149C4">
            <w:pPr>
              <w:rPr>
                <w:rFonts w:ascii="仿宋" w:eastAsia="仿宋" w:hAnsi="仿宋" w:cs="仿宋"/>
                <w:sz w:val="24"/>
                <w:u w:val="single"/>
              </w:rPr>
            </w:pPr>
          </w:p>
        </w:tc>
      </w:tr>
      <w:tr w:rsidR="0004264C" w:rsidTr="001149C4">
        <w:trPr>
          <w:trHeight w:val="1487"/>
          <w:jc w:val="center"/>
        </w:trPr>
        <w:tc>
          <w:tcPr>
            <w:tcW w:w="735" w:type="dxa"/>
            <w:vAlign w:val="center"/>
          </w:tcPr>
          <w:p w:rsidR="0004264C" w:rsidRDefault="0004264C" w:rsidP="001149C4">
            <w:pPr>
              <w:jc w:val="center"/>
              <w:rPr>
                <w:rFonts w:ascii="仿宋" w:eastAsia="仿宋" w:hAnsi="仿宋" w:cs="仿宋"/>
                <w:sz w:val="24"/>
                <w:u w:val="single"/>
              </w:rPr>
            </w:pPr>
            <w:r>
              <w:rPr>
                <w:rFonts w:ascii="仿宋" w:eastAsia="仿宋" w:hAnsi="仿宋" w:cs="仿宋" w:hint="eastAsia"/>
                <w:sz w:val="24"/>
                <w:u w:val="single"/>
              </w:rPr>
              <w:t>3</w:t>
            </w:r>
          </w:p>
        </w:tc>
        <w:tc>
          <w:tcPr>
            <w:tcW w:w="1515"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参与教学改革度</w:t>
            </w:r>
          </w:p>
          <w:p w:rsidR="0004264C" w:rsidRDefault="0004264C" w:rsidP="001149C4">
            <w:pPr>
              <w:jc w:val="center"/>
              <w:rPr>
                <w:rFonts w:ascii="仿宋" w:eastAsia="仿宋" w:hAnsi="仿宋" w:cs="仿宋"/>
                <w:sz w:val="24"/>
              </w:rPr>
            </w:pPr>
            <w:r>
              <w:rPr>
                <w:rFonts w:ascii="仿宋" w:eastAsia="仿宋" w:hAnsi="仿宋" w:cs="仿宋" w:hint="eastAsia"/>
                <w:sz w:val="24"/>
              </w:rPr>
              <w:t>（20分）</w:t>
            </w:r>
          </w:p>
        </w:tc>
        <w:tc>
          <w:tcPr>
            <w:tcW w:w="5182" w:type="dxa"/>
            <w:vAlign w:val="center"/>
          </w:tcPr>
          <w:p w:rsidR="0004264C" w:rsidRDefault="0004264C" w:rsidP="001149C4">
            <w:pPr>
              <w:rPr>
                <w:rFonts w:ascii="仿宋" w:eastAsia="仿宋" w:hAnsi="仿宋" w:cs="仿宋"/>
                <w:sz w:val="24"/>
              </w:rPr>
            </w:pPr>
            <w:r>
              <w:rPr>
                <w:rFonts w:ascii="仿宋" w:eastAsia="仿宋" w:hAnsi="仿宋" w:cs="仿宋" w:hint="eastAsia"/>
                <w:sz w:val="24"/>
              </w:rPr>
              <w:t>考察教师参与业务学习、教学研讨、教学研究、创新教学方法情况。</w:t>
            </w:r>
          </w:p>
        </w:tc>
        <w:tc>
          <w:tcPr>
            <w:tcW w:w="1090" w:type="dxa"/>
            <w:vAlign w:val="center"/>
          </w:tcPr>
          <w:p w:rsidR="0004264C" w:rsidRDefault="0004264C" w:rsidP="001149C4">
            <w:pPr>
              <w:rPr>
                <w:rFonts w:ascii="仿宋" w:eastAsia="仿宋" w:hAnsi="仿宋" w:cs="仿宋"/>
                <w:sz w:val="24"/>
                <w:u w:val="single"/>
              </w:rPr>
            </w:pPr>
          </w:p>
        </w:tc>
      </w:tr>
      <w:tr w:rsidR="0004264C" w:rsidTr="001149C4">
        <w:trPr>
          <w:trHeight w:val="1497"/>
          <w:jc w:val="center"/>
        </w:trPr>
        <w:tc>
          <w:tcPr>
            <w:tcW w:w="735" w:type="dxa"/>
            <w:vAlign w:val="center"/>
          </w:tcPr>
          <w:p w:rsidR="0004264C" w:rsidRDefault="0004264C" w:rsidP="001149C4">
            <w:pPr>
              <w:jc w:val="center"/>
              <w:rPr>
                <w:rFonts w:ascii="仿宋" w:eastAsia="仿宋" w:hAnsi="仿宋" w:cs="仿宋"/>
                <w:sz w:val="24"/>
                <w:u w:val="single"/>
              </w:rPr>
            </w:pPr>
            <w:r>
              <w:rPr>
                <w:rFonts w:ascii="仿宋" w:eastAsia="仿宋" w:hAnsi="仿宋" w:cs="仿宋" w:hint="eastAsia"/>
                <w:sz w:val="24"/>
                <w:u w:val="single"/>
              </w:rPr>
              <w:t>4</w:t>
            </w:r>
          </w:p>
        </w:tc>
        <w:tc>
          <w:tcPr>
            <w:tcW w:w="1515"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参与科学研究度（20分）</w:t>
            </w:r>
          </w:p>
        </w:tc>
        <w:tc>
          <w:tcPr>
            <w:tcW w:w="5182" w:type="dxa"/>
            <w:vAlign w:val="center"/>
          </w:tcPr>
          <w:p w:rsidR="0004264C" w:rsidRDefault="0004264C" w:rsidP="001149C4">
            <w:pPr>
              <w:rPr>
                <w:rFonts w:ascii="仿宋" w:eastAsia="仿宋" w:hAnsi="仿宋" w:cs="仿宋"/>
                <w:sz w:val="24"/>
              </w:rPr>
            </w:pPr>
            <w:r>
              <w:rPr>
                <w:rFonts w:ascii="仿宋" w:eastAsia="仿宋" w:hAnsi="仿宋" w:cs="仿宋" w:hint="eastAsia"/>
                <w:sz w:val="24"/>
              </w:rPr>
              <w:t>考察 教师主持或参与教科研及取得成果情况。</w:t>
            </w:r>
          </w:p>
        </w:tc>
        <w:tc>
          <w:tcPr>
            <w:tcW w:w="1090" w:type="dxa"/>
            <w:vAlign w:val="center"/>
          </w:tcPr>
          <w:p w:rsidR="0004264C" w:rsidRDefault="0004264C" w:rsidP="001149C4">
            <w:pPr>
              <w:rPr>
                <w:rFonts w:ascii="仿宋" w:eastAsia="仿宋" w:hAnsi="仿宋" w:cs="仿宋"/>
                <w:sz w:val="24"/>
                <w:u w:val="single"/>
              </w:rPr>
            </w:pPr>
          </w:p>
        </w:tc>
      </w:tr>
      <w:tr w:rsidR="0004264C" w:rsidTr="001149C4">
        <w:trPr>
          <w:trHeight w:val="1365"/>
          <w:jc w:val="center"/>
        </w:trPr>
        <w:tc>
          <w:tcPr>
            <w:tcW w:w="735" w:type="dxa"/>
            <w:vAlign w:val="center"/>
          </w:tcPr>
          <w:p w:rsidR="0004264C" w:rsidRDefault="0004264C" w:rsidP="001149C4">
            <w:pPr>
              <w:jc w:val="center"/>
              <w:rPr>
                <w:rFonts w:ascii="仿宋" w:eastAsia="仿宋" w:hAnsi="仿宋" w:cs="仿宋"/>
                <w:sz w:val="24"/>
                <w:u w:val="single"/>
              </w:rPr>
            </w:pPr>
            <w:r>
              <w:rPr>
                <w:rFonts w:ascii="仿宋" w:eastAsia="仿宋" w:hAnsi="仿宋" w:cs="仿宋" w:hint="eastAsia"/>
                <w:sz w:val="24"/>
                <w:u w:val="single"/>
              </w:rPr>
              <w:t>5</w:t>
            </w:r>
          </w:p>
        </w:tc>
        <w:tc>
          <w:tcPr>
            <w:tcW w:w="1515"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教研室主任评价（20分）</w:t>
            </w:r>
          </w:p>
        </w:tc>
        <w:tc>
          <w:tcPr>
            <w:tcW w:w="5182" w:type="dxa"/>
            <w:vAlign w:val="center"/>
          </w:tcPr>
          <w:p w:rsidR="0004264C" w:rsidRDefault="0004264C" w:rsidP="001149C4">
            <w:pPr>
              <w:rPr>
                <w:rFonts w:ascii="仿宋" w:eastAsia="仿宋" w:hAnsi="仿宋" w:cs="仿宋"/>
                <w:sz w:val="24"/>
              </w:rPr>
            </w:pPr>
            <w:r>
              <w:rPr>
                <w:rFonts w:ascii="仿宋" w:eastAsia="仿宋" w:hAnsi="仿宋" w:cs="仿宋" w:hint="eastAsia"/>
                <w:sz w:val="24"/>
              </w:rPr>
              <w:t>各教研室根据工作实际制订评价标准。</w:t>
            </w:r>
          </w:p>
        </w:tc>
        <w:tc>
          <w:tcPr>
            <w:tcW w:w="1090" w:type="dxa"/>
            <w:vAlign w:val="center"/>
          </w:tcPr>
          <w:p w:rsidR="0004264C" w:rsidRDefault="0004264C" w:rsidP="001149C4">
            <w:pPr>
              <w:rPr>
                <w:rFonts w:ascii="仿宋" w:eastAsia="仿宋" w:hAnsi="仿宋" w:cs="仿宋"/>
                <w:sz w:val="24"/>
                <w:u w:val="single"/>
              </w:rPr>
            </w:pPr>
          </w:p>
        </w:tc>
      </w:tr>
      <w:tr w:rsidR="0004264C" w:rsidTr="001149C4">
        <w:trPr>
          <w:trHeight w:val="950"/>
          <w:jc w:val="center"/>
        </w:trPr>
        <w:tc>
          <w:tcPr>
            <w:tcW w:w="735" w:type="dxa"/>
            <w:vAlign w:val="center"/>
          </w:tcPr>
          <w:p w:rsidR="0004264C" w:rsidRDefault="0004264C" w:rsidP="001149C4">
            <w:pPr>
              <w:jc w:val="center"/>
              <w:rPr>
                <w:rFonts w:ascii="仿宋" w:eastAsia="仿宋" w:hAnsi="仿宋" w:cs="仿宋"/>
                <w:sz w:val="24"/>
                <w:u w:val="single"/>
              </w:rPr>
            </w:pPr>
            <w:r>
              <w:rPr>
                <w:rFonts w:ascii="仿宋" w:eastAsia="仿宋" w:hAnsi="仿宋" w:cs="仿宋" w:hint="eastAsia"/>
                <w:sz w:val="24"/>
                <w:u w:val="single"/>
              </w:rPr>
              <w:t>6</w:t>
            </w:r>
          </w:p>
        </w:tc>
        <w:tc>
          <w:tcPr>
            <w:tcW w:w="1515"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合计</w:t>
            </w:r>
          </w:p>
          <w:p w:rsidR="0004264C" w:rsidRDefault="0004264C" w:rsidP="001149C4">
            <w:pPr>
              <w:jc w:val="center"/>
              <w:rPr>
                <w:rFonts w:ascii="仿宋" w:eastAsia="仿宋" w:hAnsi="仿宋" w:cs="仿宋"/>
                <w:sz w:val="30"/>
                <w:szCs w:val="30"/>
                <w:u w:val="single"/>
              </w:rPr>
            </w:pPr>
            <w:r>
              <w:rPr>
                <w:rFonts w:ascii="仿宋" w:eastAsia="仿宋" w:hAnsi="仿宋" w:cs="仿宋" w:hint="eastAsia"/>
                <w:sz w:val="24"/>
              </w:rPr>
              <w:t>（100分）</w:t>
            </w:r>
          </w:p>
        </w:tc>
        <w:tc>
          <w:tcPr>
            <w:tcW w:w="5182" w:type="dxa"/>
            <w:vAlign w:val="center"/>
          </w:tcPr>
          <w:p w:rsidR="0004264C" w:rsidRDefault="0004264C" w:rsidP="001149C4">
            <w:pPr>
              <w:jc w:val="center"/>
              <w:rPr>
                <w:rFonts w:ascii="仿宋" w:eastAsia="仿宋" w:hAnsi="仿宋" w:cs="仿宋"/>
                <w:sz w:val="24"/>
              </w:rPr>
            </w:pPr>
            <w:r>
              <w:rPr>
                <w:rFonts w:ascii="仿宋" w:eastAsia="仿宋" w:hAnsi="仿宋" w:cs="仿宋" w:hint="eastAsia"/>
                <w:sz w:val="24"/>
              </w:rPr>
              <w:t>——</w:t>
            </w:r>
          </w:p>
        </w:tc>
        <w:tc>
          <w:tcPr>
            <w:tcW w:w="1090" w:type="dxa"/>
            <w:vAlign w:val="center"/>
          </w:tcPr>
          <w:p w:rsidR="0004264C" w:rsidRDefault="0004264C" w:rsidP="001149C4">
            <w:pPr>
              <w:rPr>
                <w:rFonts w:ascii="仿宋" w:eastAsia="仿宋" w:hAnsi="仿宋" w:cs="仿宋"/>
                <w:sz w:val="24"/>
                <w:u w:val="single"/>
              </w:rPr>
            </w:pPr>
          </w:p>
        </w:tc>
      </w:tr>
    </w:tbl>
    <w:p w:rsidR="0004264C" w:rsidRDefault="0004264C" w:rsidP="0004264C">
      <w:r>
        <w:t>备注</w:t>
      </w:r>
      <w:r>
        <w:rPr>
          <w:rFonts w:hint="eastAsia"/>
        </w:rPr>
        <w:t>：教研室层面考核，主要参考《安徽省基层教学组织（教研室）标准化建设标准》对教师进行，各系部可以根据上述《标准》或自行制定评分细则组织考核，重点考察教师在考核期内参与教研室标准化建设的程度。</w:t>
      </w:r>
    </w:p>
    <w:p w:rsidR="00E03D0B" w:rsidRDefault="00E03D0B" w:rsidP="0004264C">
      <w:pPr>
        <w:widowControl/>
        <w:shd w:val="clear" w:color="auto" w:fill="FFFFFF"/>
        <w:spacing w:line="400" w:lineRule="exact"/>
        <w:jc w:val="left"/>
        <w:rPr>
          <w:rFonts w:ascii="仿宋" w:eastAsia="仿宋" w:hAnsi="仿宋" w:cs="仿宋" w:hint="eastAsia"/>
          <w:sz w:val="30"/>
          <w:szCs w:val="30"/>
        </w:rPr>
      </w:pPr>
      <w:bookmarkStart w:id="4" w:name="_GoBack"/>
      <w:bookmarkEnd w:id="4"/>
    </w:p>
    <w:p w:rsidR="0004264C" w:rsidRDefault="0004264C" w:rsidP="00E03D0B">
      <w:pPr>
        <w:widowControl/>
        <w:shd w:val="clear" w:color="auto" w:fill="FFFFFF"/>
        <w:spacing w:line="400" w:lineRule="exact"/>
        <w:ind w:firstLineChars="1450" w:firstLine="4350"/>
        <w:jc w:val="left"/>
        <w:rPr>
          <w:rFonts w:ascii="宋体" w:hAnsi="宋体" w:cs="仿宋"/>
          <w:b/>
          <w:bCs/>
          <w:color w:val="000000"/>
          <w:kern w:val="0"/>
          <w:sz w:val="32"/>
          <w:szCs w:val="32"/>
          <w:shd w:val="clear" w:color="auto" w:fill="FFFFFF"/>
          <w:lang w:bidi="ar"/>
        </w:rPr>
      </w:pPr>
      <w:r>
        <w:rPr>
          <w:rFonts w:ascii="仿宋" w:eastAsia="仿宋" w:hAnsi="仿宋" w:cs="仿宋" w:hint="eastAsia"/>
          <w:sz w:val="30"/>
          <w:szCs w:val="30"/>
        </w:rPr>
        <w:t>教研室主任（签章）：</w:t>
      </w:r>
      <w:r>
        <w:br w:type="page"/>
      </w:r>
      <w:r w:rsidRPr="001149C4">
        <w:rPr>
          <w:rFonts w:ascii="仿宋" w:eastAsia="仿宋" w:hAnsi="仿宋" w:cs="仿宋" w:hint="eastAsia"/>
          <w:color w:val="000000"/>
          <w:kern w:val="0"/>
          <w:sz w:val="32"/>
          <w:szCs w:val="32"/>
          <w:shd w:val="clear" w:color="auto" w:fill="FFFFFF"/>
          <w:lang w:bidi="ar"/>
        </w:rPr>
        <w:lastRenderedPageBreak/>
        <w:t xml:space="preserve">附件3 </w:t>
      </w:r>
      <w:r>
        <w:rPr>
          <w:rFonts w:ascii="宋体" w:hAnsi="宋体" w:cs="仿宋" w:hint="eastAsia"/>
          <w:b/>
          <w:bCs/>
          <w:color w:val="000000"/>
          <w:kern w:val="0"/>
          <w:sz w:val="32"/>
          <w:szCs w:val="32"/>
          <w:shd w:val="clear" w:color="auto" w:fill="FFFFFF"/>
          <w:lang w:bidi="ar"/>
        </w:rPr>
        <w:t xml:space="preserve">             </w:t>
      </w:r>
    </w:p>
    <w:p w:rsidR="0004264C" w:rsidRDefault="0004264C" w:rsidP="0004264C">
      <w:pPr>
        <w:widowControl/>
        <w:shd w:val="clear" w:color="auto" w:fill="FFFFFF"/>
        <w:spacing w:line="400" w:lineRule="exact"/>
        <w:jc w:val="center"/>
        <w:rPr>
          <w:rFonts w:ascii="宋体" w:hAnsi="宋体" w:cs="仿宋"/>
          <w:b/>
          <w:bCs/>
          <w:color w:val="000000"/>
          <w:kern w:val="0"/>
          <w:sz w:val="32"/>
          <w:szCs w:val="32"/>
          <w:shd w:val="clear" w:color="auto" w:fill="FFFFFF"/>
          <w:lang w:bidi="ar"/>
        </w:rPr>
      </w:pPr>
      <w:r>
        <w:rPr>
          <w:rFonts w:ascii="宋体" w:hAnsi="宋体" w:cs="仿宋" w:hint="eastAsia"/>
          <w:b/>
          <w:bCs/>
          <w:color w:val="000000"/>
          <w:kern w:val="0"/>
          <w:sz w:val="32"/>
          <w:szCs w:val="32"/>
          <w:shd w:val="clear" w:color="auto" w:fill="FFFFFF"/>
          <w:lang w:bidi="ar"/>
        </w:rPr>
        <w:t>教师互评表</w:t>
      </w:r>
    </w:p>
    <w:p w:rsidR="0004264C" w:rsidRDefault="0004264C" w:rsidP="0004264C">
      <w:pPr>
        <w:jc w:val="center"/>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系（部）    </w:t>
      </w:r>
      <w:r>
        <w:rPr>
          <w:rFonts w:ascii="仿宋" w:eastAsia="仿宋" w:hAnsi="仿宋" w:cs="仿宋" w:hint="eastAsia"/>
          <w:sz w:val="30"/>
          <w:szCs w:val="30"/>
          <w:u w:val="single"/>
        </w:rPr>
        <w:t xml:space="preserve">           </w:t>
      </w:r>
      <w:r>
        <w:rPr>
          <w:rFonts w:ascii="仿宋" w:eastAsia="仿宋" w:hAnsi="仿宋" w:cs="仿宋" w:hint="eastAsia"/>
          <w:sz w:val="30"/>
          <w:szCs w:val="30"/>
        </w:rPr>
        <w:t>教研室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2895"/>
        <w:gridCol w:w="2505"/>
        <w:gridCol w:w="1695"/>
      </w:tblGrid>
      <w:tr w:rsidR="0004264C" w:rsidTr="001149C4">
        <w:trPr>
          <w:trHeight w:val="1034"/>
        </w:trPr>
        <w:tc>
          <w:tcPr>
            <w:tcW w:w="1427" w:type="dxa"/>
            <w:vAlign w:val="center"/>
          </w:tcPr>
          <w:p w:rsidR="0004264C" w:rsidRDefault="0004264C" w:rsidP="001149C4">
            <w:pPr>
              <w:jc w:val="center"/>
              <w:rPr>
                <w:rFonts w:ascii="仿宋" w:eastAsia="仿宋" w:hAnsi="仿宋" w:cs="仿宋"/>
                <w:b/>
                <w:bCs/>
                <w:sz w:val="30"/>
                <w:szCs w:val="30"/>
              </w:rPr>
            </w:pPr>
            <w:r>
              <w:rPr>
                <w:rFonts w:ascii="仿宋" w:eastAsia="仿宋" w:hAnsi="仿宋" w:cs="仿宋" w:hint="eastAsia"/>
                <w:b/>
                <w:bCs/>
                <w:sz w:val="30"/>
                <w:szCs w:val="30"/>
              </w:rPr>
              <w:t>序号</w:t>
            </w:r>
          </w:p>
        </w:tc>
        <w:tc>
          <w:tcPr>
            <w:tcW w:w="2895" w:type="dxa"/>
            <w:vAlign w:val="center"/>
          </w:tcPr>
          <w:p w:rsidR="0004264C" w:rsidRDefault="0004264C" w:rsidP="001149C4">
            <w:pPr>
              <w:jc w:val="center"/>
              <w:rPr>
                <w:rFonts w:ascii="仿宋" w:eastAsia="仿宋" w:hAnsi="仿宋" w:cs="仿宋"/>
                <w:b/>
                <w:bCs/>
                <w:sz w:val="30"/>
                <w:szCs w:val="30"/>
              </w:rPr>
            </w:pPr>
            <w:r>
              <w:rPr>
                <w:rFonts w:ascii="仿宋" w:eastAsia="仿宋" w:hAnsi="仿宋" w:cs="仿宋" w:hint="eastAsia"/>
                <w:b/>
                <w:bCs/>
                <w:sz w:val="30"/>
                <w:szCs w:val="30"/>
              </w:rPr>
              <w:t>教师姓名</w:t>
            </w:r>
          </w:p>
        </w:tc>
        <w:tc>
          <w:tcPr>
            <w:tcW w:w="2505" w:type="dxa"/>
            <w:vAlign w:val="center"/>
          </w:tcPr>
          <w:p w:rsidR="0004264C" w:rsidRDefault="0004264C" w:rsidP="001149C4">
            <w:pPr>
              <w:jc w:val="center"/>
              <w:rPr>
                <w:rFonts w:ascii="仿宋" w:eastAsia="仿宋" w:hAnsi="仿宋" w:cs="仿宋"/>
                <w:b/>
                <w:bCs/>
                <w:sz w:val="30"/>
                <w:szCs w:val="30"/>
              </w:rPr>
            </w:pPr>
            <w:r>
              <w:rPr>
                <w:rFonts w:ascii="仿宋" w:eastAsia="仿宋" w:hAnsi="仿宋" w:cs="仿宋" w:hint="eastAsia"/>
                <w:b/>
                <w:bCs/>
                <w:sz w:val="30"/>
                <w:szCs w:val="30"/>
              </w:rPr>
              <w:t>得分（满分20分）</w:t>
            </w:r>
          </w:p>
        </w:tc>
        <w:tc>
          <w:tcPr>
            <w:tcW w:w="1695" w:type="dxa"/>
            <w:vAlign w:val="center"/>
          </w:tcPr>
          <w:p w:rsidR="0004264C" w:rsidRDefault="0004264C" w:rsidP="001149C4">
            <w:pPr>
              <w:jc w:val="center"/>
              <w:rPr>
                <w:rFonts w:ascii="仿宋" w:eastAsia="仿宋" w:hAnsi="仿宋" w:cs="仿宋"/>
                <w:b/>
                <w:bCs/>
                <w:sz w:val="30"/>
                <w:szCs w:val="30"/>
              </w:rPr>
            </w:pPr>
            <w:r>
              <w:rPr>
                <w:rFonts w:ascii="仿宋" w:eastAsia="仿宋" w:hAnsi="仿宋" w:cs="仿宋" w:hint="eastAsia"/>
                <w:b/>
                <w:bCs/>
                <w:sz w:val="30"/>
                <w:szCs w:val="30"/>
              </w:rPr>
              <w:t>备注</w:t>
            </w:r>
          </w:p>
        </w:tc>
      </w:tr>
      <w:tr w:rsidR="0004264C" w:rsidTr="00E03D0B">
        <w:trPr>
          <w:trHeight w:val="647"/>
        </w:trPr>
        <w:tc>
          <w:tcPr>
            <w:tcW w:w="1427" w:type="dxa"/>
            <w:vAlign w:val="center"/>
          </w:tcPr>
          <w:p w:rsidR="0004264C" w:rsidRDefault="0004264C" w:rsidP="001149C4">
            <w:pPr>
              <w:jc w:val="center"/>
              <w:rPr>
                <w:sz w:val="32"/>
                <w:szCs w:val="32"/>
              </w:rPr>
            </w:pPr>
            <w:r>
              <w:rPr>
                <w:rFonts w:hint="eastAsia"/>
                <w:sz w:val="32"/>
                <w:szCs w:val="32"/>
              </w:rPr>
              <w:t>1</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557"/>
        </w:trPr>
        <w:tc>
          <w:tcPr>
            <w:tcW w:w="1427" w:type="dxa"/>
            <w:vAlign w:val="center"/>
          </w:tcPr>
          <w:p w:rsidR="0004264C" w:rsidRDefault="0004264C" w:rsidP="001149C4">
            <w:pPr>
              <w:jc w:val="center"/>
              <w:rPr>
                <w:sz w:val="32"/>
                <w:szCs w:val="32"/>
              </w:rPr>
            </w:pPr>
            <w:r>
              <w:rPr>
                <w:rFonts w:hint="eastAsia"/>
                <w:sz w:val="32"/>
                <w:szCs w:val="32"/>
              </w:rPr>
              <w:t>2</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495"/>
        </w:trPr>
        <w:tc>
          <w:tcPr>
            <w:tcW w:w="1427" w:type="dxa"/>
            <w:vAlign w:val="center"/>
          </w:tcPr>
          <w:p w:rsidR="0004264C" w:rsidRDefault="0004264C" w:rsidP="001149C4">
            <w:pPr>
              <w:jc w:val="center"/>
              <w:rPr>
                <w:sz w:val="32"/>
                <w:szCs w:val="32"/>
              </w:rPr>
            </w:pPr>
            <w:r>
              <w:rPr>
                <w:rFonts w:hint="eastAsia"/>
                <w:sz w:val="32"/>
                <w:szCs w:val="32"/>
              </w:rPr>
              <w:t>3</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548"/>
        </w:trPr>
        <w:tc>
          <w:tcPr>
            <w:tcW w:w="1427" w:type="dxa"/>
            <w:vAlign w:val="center"/>
          </w:tcPr>
          <w:p w:rsidR="0004264C" w:rsidRDefault="0004264C" w:rsidP="001149C4">
            <w:pPr>
              <w:jc w:val="center"/>
              <w:rPr>
                <w:sz w:val="32"/>
                <w:szCs w:val="32"/>
              </w:rPr>
            </w:pPr>
            <w:r>
              <w:rPr>
                <w:rFonts w:hint="eastAsia"/>
                <w:sz w:val="32"/>
                <w:szCs w:val="32"/>
              </w:rPr>
              <w:t>4</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486"/>
        </w:trPr>
        <w:tc>
          <w:tcPr>
            <w:tcW w:w="1427" w:type="dxa"/>
            <w:vAlign w:val="center"/>
          </w:tcPr>
          <w:p w:rsidR="0004264C" w:rsidRDefault="0004264C" w:rsidP="001149C4">
            <w:pPr>
              <w:jc w:val="center"/>
              <w:rPr>
                <w:sz w:val="32"/>
                <w:szCs w:val="32"/>
              </w:rPr>
            </w:pPr>
            <w:r>
              <w:rPr>
                <w:rFonts w:hint="eastAsia"/>
                <w:sz w:val="32"/>
                <w:szCs w:val="32"/>
              </w:rPr>
              <w:t>5</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565"/>
        </w:trPr>
        <w:tc>
          <w:tcPr>
            <w:tcW w:w="1427" w:type="dxa"/>
            <w:vAlign w:val="center"/>
          </w:tcPr>
          <w:p w:rsidR="0004264C" w:rsidRDefault="0004264C" w:rsidP="001149C4">
            <w:pPr>
              <w:jc w:val="center"/>
              <w:rPr>
                <w:sz w:val="32"/>
                <w:szCs w:val="32"/>
              </w:rPr>
            </w:pPr>
            <w:r>
              <w:rPr>
                <w:rFonts w:hint="eastAsia"/>
                <w:sz w:val="32"/>
                <w:szCs w:val="32"/>
              </w:rPr>
              <w:t>6</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631"/>
        </w:trPr>
        <w:tc>
          <w:tcPr>
            <w:tcW w:w="1427" w:type="dxa"/>
            <w:vAlign w:val="center"/>
          </w:tcPr>
          <w:p w:rsidR="0004264C" w:rsidRDefault="0004264C" w:rsidP="001149C4">
            <w:pPr>
              <w:jc w:val="center"/>
              <w:rPr>
                <w:sz w:val="32"/>
                <w:szCs w:val="32"/>
              </w:rPr>
            </w:pPr>
            <w:r>
              <w:rPr>
                <w:rFonts w:hint="eastAsia"/>
                <w:sz w:val="32"/>
                <w:szCs w:val="32"/>
              </w:rPr>
              <w:t>7</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569"/>
        </w:trPr>
        <w:tc>
          <w:tcPr>
            <w:tcW w:w="1427" w:type="dxa"/>
            <w:vAlign w:val="center"/>
          </w:tcPr>
          <w:p w:rsidR="0004264C" w:rsidRDefault="0004264C" w:rsidP="001149C4">
            <w:pPr>
              <w:jc w:val="center"/>
              <w:rPr>
                <w:sz w:val="32"/>
                <w:szCs w:val="32"/>
              </w:rPr>
            </w:pPr>
            <w:r>
              <w:rPr>
                <w:rFonts w:hint="eastAsia"/>
                <w:sz w:val="32"/>
                <w:szCs w:val="32"/>
              </w:rPr>
              <w:t>8</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635"/>
        </w:trPr>
        <w:tc>
          <w:tcPr>
            <w:tcW w:w="1427" w:type="dxa"/>
            <w:vAlign w:val="center"/>
          </w:tcPr>
          <w:p w:rsidR="0004264C" w:rsidRDefault="0004264C" w:rsidP="001149C4">
            <w:pPr>
              <w:jc w:val="center"/>
              <w:rPr>
                <w:sz w:val="32"/>
                <w:szCs w:val="32"/>
              </w:rPr>
            </w:pPr>
            <w:r>
              <w:rPr>
                <w:rFonts w:hint="eastAsia"/>
                <w:sz w:val="32"/>
                <w:szCs w:val="32"/>
              </w:rPr>
              <w:t>9</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r w:rsidR="0004264C" w:rsidTr="00E03D0B">
        <w:trPr>
          <w:trHeight w:val="605"/>
        </w:trPr>
        <w:tc>
          <w:tcPr>
            <w:tcW w:w="1427" w:type="dxa"/>
            <w:vAlign w:val="center"/>
          </w:tcPr>
          <w:p w:rsidR="0004264C" w:rsidRDefault="0004264C" w:rsidP="001149C4">
            <w:pPr>
              <w:jc w:val="center"/>
              <w:rPr>
                <w:sz w:val="32"/>
                <w:szCs w:val="32"/>
              </w:rPr>
            </w:pPr>
            <w:r>
              <w:rPr>
                <w:rFonts w:hint="eastAsia"/>
                <w:sz w:val="32"/>
                <w:szCs w:val="32"/>
              </w:rPr>
              <w:t>10</w:t>
            </w:r>
          </w:p>
        </w:tc>
        <w:tc>
          <w:tcPr>
            <w:tcW w:w="2895" w:type="dxa"/>
          </w:tcPr>
          <w:p w:rsidR="0004264C" w:rsidRDefault="0004264C" w:rsidP="001149C4"/>
        </w:tc>
        <w:tc>
          <w:tcPr>
            <w:tcW w:w="2505" w:type="dxa"/>
          </w:tcPr>
          <w:p w:rsidR="0004264C" w:rsidRDefault="0004264C" w:rsidP="001149C4"/>
        </w:tc>
        <w:tc>
          <w:tcPr>
            <w:tcW w:w="1695" w:type="dxa"/>
          </w:tcPr>
          <w:p w:rsidR="0004264C" w:rsidRDefault="0004264C" w:rsidP="001149C4"/>
        </w:tc>
      </w:tr>
    </w:tbl>
    <w:p w:rsidR="0004264C" w:rsidRDefault="0004264C" w:rsidP="0004264C"/>
    <w:p w:rsidR="0004264C" w:rsidRDefault="0004264C" w:rsidP="0004264C"/>
    <w:p w:rsidR="0004264C" w:rsidRDefault="0004264C" w:rsidP="0004264C">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br w:type="page"/>
      </w:r>
      <w:r w:rsidRPr="001149C4">
        <w:rPr>
          <w:rFonts w:ascii="仿宋" w:eastAsia="仿宋" w:hAnsi="仿宋" w:cs="仿宋" w:hint="eastAsia"/>
          <w:color w:val="000000"/>
          <w:kern w:val="0"/>
          <w:sz w:val="32"/>
          <w:szCs w:val="32"/>
          <w:shd w:val="clear" w:color="auto" w:fill="FFFFFF"/>
          <w:lang w:bidi="ar"/>
        </w:rPr>
        <w:lastRenderedPageBreak/>
        <w:t>附件4</w:t>
      </w:r>
    </w:p>
    <w:p w:rsidR="0004264C" w:rsidRDefault="0004264C" w:rsidP="0004264C">
      <w:pPr>
        <w:widowControl/>
        <w:shd w:val="clear" w:color="auto" w:fill="FFFFFF"/>
        <w:spacing w:line="400" w:lineRule="exact"/>
        <w:jc w:val="center"/>
        <w:rPr>
          <w:rFonts w:ascii="宋体" w:hAnsi="宋体" w:cs="仿宋"/>
          <w:b/>
          <w:bCs/>
          <w:color w:val="000000"/>
          <w:kern w:val="0"/>
          <w:sz w:val="32"/>
          <w:szCs w:val="32"/>
          <w:shd w:val="clear" w:color="auto" w:fill="FFFFFF"/>
          <w:lang w:bidi="ar"/>
        </w:rPr>
      </w:pPr>
      <w:proofErr w:type="gramStart"/>
      <w:r>
        <w:rPr>
          <w:rFonts w:ascii="宋体" w:hAnsi="宋体" w:cs="仿宋" w:hint="eastAsia"/>
          <w:b/>
          <w:bCs/>
          <w:color w:val="000000"/>
          <w:kern w:val="0"/>
          <w:sz w:val="32"/>
          <w:szCs w:val="32"/>
          <w:shd w:val="clear" w:color="auto" w:fill="FFFFFF"/>
          <w:lang w:bidi="ar"/>
        </w:rPr>
        <w:t>系部教师</w:t>
      </w:r>
      <w:proofErr w:type="gramEnd"/>
      <w:r>
        <w:rPr>
          <w:rFonts w:ascii="宋体" w:hAnsi="宋体" w:cs="仿宋" w:hint="eastAsia"/>
          <w:b/>
          <w:bCs/>
          <w:color w:val="000000"/>
          <w:kern w:val="0"/>
          <w:sz w:val="32"/>
          <w:szCs w:val="32"/>
          <w:shd w:val="clear" w:color="auto" w:fill="FFFFFF"/>
          <w:lang w:bidi="ar"/>
        </w:rPr>
        <w:t>教学量化考核综合成绩汇总表</w:t>
      </w:r>
    </w:p>
    <w:p w:rsidR="0004264C" w:rsidRDefault="0004264C" w:rsidP="0004264C">
      <w:pPr>
        <w:jc w:val="center"/>
        <w:rPr>
          <w:rFonts w:ascii="仿宋" w:eastAsia="仿宋" w:hAnsi="仿宋" w:cs="仿宋"/>
          <w:b/>
          <w:bCs/>
          <w:sz w:val="32"/>
          <w:szCs w:val="32"/>
        </w:rPr>
      </w:pPr>
      <w:r>
        <w:rPr>
          <w:rFonts w:ascii="仿宋" w:eastAsia="仿宋" w:hAnsi="仿宋" w:cs="仿宋" w:hint="eastAsia"/>
          <w:color w:val="000000"/>
          <w:kern w:val="0"/>
          <w:sz w:val="30"/>
          <w:szCs w:val="30"/>
          <w:shd w:val="clear" w:color="auto" w:fill="FFFFFF"/>
          <w:lang w:bidi="ar"/>
        </w:rPr>
        <w:t>20</w:t>
      </w:r>
      <w:r>
        <w:rPr>
          <w:rFonts w:ascii="仿宋" w:eastAsia="仿宋" w:hAnsi="仿宋" w:cs="仿宋" w:hint="eastAsia"/>
          <w:color w:val="000000"/>
          <w:kern w:val="0"/>
          <w:sz w:val="30"/>
          <w:szCs w:val="30"/>
          <w:u w:val="single"/>
          <w:shd w:val="clear" w:color="auto" w:fill="FFFFFF"/>
          <w:lang w:bidi="ar"/>
        </w:rPr>
        <w:t xml:space="preserve">    </w:t>
      </w:r>
      <w:r>
        <w:rPr>
          <w:rFonts w:ascii="仿宋" w:eastAsia="仿宋" w:hAnsi="仿宋" w:cs="仿宋" w:hint="eastAsia"/>
          <w:color w:val="000000"/>
          <w:kern w:val="0"/>
          <w:sz w:val="30"/>
          <w:szCs w:val="30"/>
          <w:shd w:val="clear" w:color="auto" w:fill="FFFFFF"/>
          <w:lang w:bidi="ar"/>
        </w:rPr>
        <w:t>-20</w:t>
      </w:r>
      <w:r>
        <w:rPr>
          <w:rFonts w:ascii="仿宋" w:eastAsia="仿宋" w:hAnsi="仿宋" w:cs="仿宋" w:hint="eastAsia"/>
          <w:color w:val="000000"/>
          <w:kern w:val="0"/>
          <w:sz w:val="30"/>
          <w:szCs w:val="30"/>
          <w:u w:val="single"/>
          <w:shd w:val="clear" w:color="auto" w:fill="FFFFFF"/>
          <w:lang w:bidi="ar"/>
        </w:rPr>
        <w:t xml:space="preserve">    </w:t>
      </w:r>
      <w:r>
        <w:rPr>
          <w:rFonts w:ascii="仿宋" w:eastAsia="仿宋" w:hAnsi="仿宋" w:cs="仿宋" w:hint="eastAsia"/>
          <w:color w:val="000000"/>
          <w:kern w:val="0"/>
          <w:sz w:val="30"/>
          <w:szCs w:val="30"/>
          <w:shd w:val="clear" w:color="auto" w:fill="FFFFFF"/>
          <w:lang w:bidi="ar"/>
        </w:rPr>
        <w:t>学年</w:t>
      </w:r>
    </w:p>
    <w:tbl>
      <w:tblPr>
        <w:tblW w:w="9387"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51"/>
        <w:gridCol w:w="1418"/>
        <w:gridCol w:w="1467"/>
        <w:gridCol w:w="1338"/>
        <w:gridCol w:w="1263"/>
        <w:gridCol w:w="751"/>
        <w:gridCol w:w="851"/>
        <w:gridCol w:w="581"/>
      </w:tblGrid>
      <w:tr w:rsidR="0004264C" w:rsidTr="00E03D0B">
        <w:trPr>
          <w:jc w:val="center"/>
        </w:trPr>
        <w:tc>
          <w:tcPr>
            <w:tcW w:w="567"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序号</w:t>
            </w:r>
          </w:p>
        </w:tc>
        <w:tc>
          <w:tcPr>
            <w:tcW w:w="1151"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教师姓名</w:t>
            </w:r>
          </w:p>
        </w:tc>
        <w:tc>
          <w:tcPr>
            <w:tcW w:w="1418"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学生评教成绩（30%）</w:t>
            </w:r>
          </w:p>
        </w:tc>
        <w:tc>
          <w:tcPr>
            <w:tcW w:w="1467"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督导评价成绩（20%）</w:t>
            </w:r>
          </w:p>
        </w:tc>
        <w:tc>
          <w:tcPr>
            <w:tcW w:w="1338" w:type="dxa"/>
            <w:vAlign w:val="center"/>
          </w:tcPr>
          <w:p w:rsidR="0004264C" w:rsidRDefault="0004264C" w:rsidP="001149C4">
            <w:pPr>
              <w:jc w:val="center"/>
              <w:rPr>
                <w:rFonts w:ascii="仿宋" w:eastAsia="仿宋" w:hAnsi="仿宋" w:cs="仿宋"/>
                <w:b/>
                <w:bCs/>
                <w:sz w:val="24"/>
              </w:rPr>
            </w:pPr>
            <w:proofErr w:type="gramStart"/>
            <w:r>
              <w:rPr>
                <w:rFonts w:ascii="仿宋" w:eastAsia="仿宋" w:hAnsi="仿宋" w:cs="仿宋" w:hint="eastAsia"/>
                <w:b/>
                <w:bCs/>
                <w:sz w:val="24"/>
              </w:rPr>
              <w:t>系部考核</w:t>
            </w:r>
            <w:proofErr w:type="gramEnd"/>
            <w:r>
              <w:rPr>
                <w:rFonts w:ascii="仿宋" w:eastAsia="仿宋" w:hAnsi="仿宋" w:cs="仿宋" w:hint="eastAsia"/>
                <w:b/>
                <w:bCs/>
                <w:sz w:val="24"/>
              </w:rPr>
              <w:t>成绩（30%）</w:t>
            </w:r>
          </w:p>
        </w:tc>
        <w:tc>
          <w:tcPr>
            <w:tcW w:w="1263"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教研室考核成绩（20%）</w:t>
            </w:r>
          </w:p>
        </w:tc>
        <w:tc>
          <w:tcPr>
            <w:tcW w:w="751"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合计得分</w:t>
            </w:r>
          </w:p>
        </w:tc>
        <w:tc>
          <w:tcPr>
            <w:tcW w:w="851"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推荐等次</w:t>
            </w:r>
          </w:p>
        </w:tc>
        <w:tc>
          <w:tcPr>
            <w:tcW w:w="581" w:type="dxa"/>
            <w:vAlign w:val="center"/>
          </w:tcPr>
          <w:p w:rsidR="0004264C" w:rsidRDefault="0004264C" w:rsidP="001149C4">
            <w:pPr>
              <w:jc w:val="center"/>
              <w:rPr>
                <w:rFonts w:ascii="仿宋" w:eastAsia="仿宋" w:hAnsi="仿宋" w:cs="仿宋"/>
                <w:b/>
                <w:bCs/>
                <w:sz w:val="24"/>
              </w:rPr>
            </w:pPr>
            <w:r>
              <w:rPr>
                <w:rFonts w:ascii="仿宋" w:eastAsia="仿宋" w:hAnsi="仿宋" w:cs="仿宋" w:hint="eastAsia"/>
                <w:b/>
                <w:bCs/>
                <w:sz w:val="24"/>
              </w:rPr>
              <w:t>备注</w:t>
            </w:r>
          </w:p>
        </w:tc>
      </w:tr>
      <w:tr w:rsidR="0004264C" w:rsidTr="00E03D0B">
        <w:trPr>
          <w:trHeight w:val="589"/>
          <w:jc w:val="center"/>
        </w:trPr>
        <w:tc>
          <w:tcPr>
            <w:tcW w:w="567" w:type="dxa"/>
            <w:vAlign w:val="center"/>
          </w:tcPr>
          <w:p w:rsidR="0004264C" w:rsidRDefault="0004264C" w:rsidP="001149C4">
            <w:pPr>
              <w:jc w:val="center"/>
              <w:rPr>
                <w:sz w:val="32"/>
                <w:szCs w:val="32"/>
              </w:rPr>
            </w:pPr>
            <w:r>
              <w:rPr>
                <w:rFonts w:hint="eastAsia"/>
                <w:sz w:val="32"/>
                <w:szCs w:val="32"/>
              </w:rPr>
              <w:t>1</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527"/>
          <w:jc w:val="center"/>
        </w:trPr>
        <w:tc>
          <w:tcPr>
            <w:tcW w:w="567" w:type="dxa"/>
            <w:vAlign w:val="center"/>
          </w:tcPr>
          <w:p w:rsidR="0004264C" w:rsidRDefault="0004264C" w:rsidP="001149C4">
            <w:pPr>
              <w:jc w:val="center"/>
              <w:rPr>
                <w:sz w:val="32"/>
                <w:szCs w:val="32"/>
              </w:rPr>
            </w:pPr>
            <w:r>
              <w:rPr>
                <w:rFonts w:hint="eastAsia"/>
                <w:sz w:val="32"/>
                <w:szCs w:val="32"/>
              </w:rPr>
              <w:t>2</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607"/>
          <w:jc w:val="center"/>
        </w:trPr>
        <w:tc>
          <w:tcPr>
            <w:tcW w:w="567" w:type="dxa"/>
            <w:vAlign w:val="center"/>
          </w:tcPr>
          <w:p w:rsidR="0004264C" w:rsidRDefault="0004264C" w:rsidP="001149C4">
            <w:pPr>
              <w:jc w:val="center"/>
              <w:rPr>
                <w:sz w:val="32"/>
                <w:szCs w:val="32"/>
              </w:rPr>
            </w:pPr>
            <w:r>
              <w:rPr>
                <w:rFonts w:hint="eastAsia"/>
                <w:sz w:val="32"/>
                <w:szCs w:val="32"/>
              </w:rPr>
              <w:t>3</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531"/>
          <w:jc w:val="center"/>
        </w:trPr>
        <w:tc>
          <w:tcPr>
            <w:tcW w:w="567" w:type="dxa"/>
            <w:vAlign w:val="center"/>
          </w:tcPr>
          <w:p w:rsidR="0004264C" w:rsidRDefault="0004264C" w:rsidP="001149C4">
            <w:pPr>
              <w:jc w:val="center"/>
              <w:rPr>
                <w:sz w:val="32"/>
                <w:szCs w:val="32"/>
              </w:rPr>
            </w:pPr>
            <w:r>
              <w:rPr>
                <w:rFonts w:hint="eastAsia"/>
                <w:sz w:val="32"/>
                <w:szCs w:val="32"/>
              </w:rPr>
              <w:t>4</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611"/>
          <w:jc w:val="center"/>
        </w:trPr>
        <w:tc>
          <w:tcPr>
            <w:tcW w:w="567" w:type="dxa"/>
            <w:vAlign w:val="center"/>
          </w:tcPr>
          <w:p w:rsidR="0004264C" w:rsidRDefault="0004264C" w:rsidP="001149C4">
            <w:pPr>
              <w:jc w:val="center"/>
              <w:rPr>
                <w:sz w:val="32"/>
                <w:szCs w:val="32"/>
              </w:rPr>
            </w:pPr>
            <w:r>
              <w:rPr>
                <w:rFonts w:hint="eastAsia"/>
                <w:sz w:val="32"/>
                <w:szCs w:val="32"/>
              </w:rPr>
              <w:t>5</w:t>
            </w:r>
          </w:p>
        </w:tc>
        <w:tc>
          <w:tcPr>
            <w:tcW w:w="1151" w:type="dxa"/>
          </w:tcPr>
          <w:p w:rsidR="0004264C" w:rsidRDefault="0004264C" w:rsidP="001149C4"/>
        </w:tc>
        <w:tc>
          <w:tcPr>
            <w:tcW w:w="1418" w:type="dxa"/>
          </w:tcPr>
          <w:p w:rsidR="0004264C" w:rsidRDefault="0004264C" w:rsidP="001149C4">
            <w:pPr>
              <w:jc w:val="center"/>
            </w:pPr>
          </w:p>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550"/>
          <w:jc w:val="center"/>
        </w:trPr>
        <w:tc>
          <w:tcPr>
            <w:tcW w:w="567" w:type="dxa"/>
            <w:vAlign w:val="center"/>
          </w:tcPr>
          <w:p w:rsidR="0004264C" w:rsidRDefault="0004264C" w:rsidP="001149C4">
            <w:pPr>
              <w:jc w:val="center"/>
              <w:rPr>
                <w:sz w:val="32"/>
                <w:szCs w:val="32"/>
              </w:rPr>
            </w:pPr>
            <w:r>
              <w:rPr>
                <w:rFonts w:hint="eastAsia"/>
                <w:sz w:val="32"/>
                <w:szCs w:val="32"/>
              </w:rPr>
              <w:t>6</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630"/>
          <w:jc w:val="center"/>
        </w:trPr>
        <w:tc>
          <w:tcPr>
            <w:tcW w:w="567" w:type="dxa"/>
            <w:vAlign w:val="center"/>
          </w:tcPr>
          <w:p w:rsidR="0004264C" w:rsidRDefault="0004264C" w:rsidP="001149C4">
            <w:pPr>
              <w:jc w:val="center"/>
              <w:rPr>
                <w:sz w:val="32"/>
                <w:szCs w:val="32"/>
              </w:rPr>
            </w:pPr>
            <w:r>
              <w:rPr>
                <w:rFonts w:hint="eastAsia"/>
                <w:sz w:val="32"/>
                <w:szCs w:val="32"/>
              </w:rPr>
              <w:t>7</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r w:rsidR="0004264C" w:rsidTr="00E03D0B">
        <w:trPr>
          <w:trHeight w:val="695"/>
          <w:jc w:val="center"/>
        </w:trPr>
        <w:tc>
          <w:tcPr>
            <w:tcW w:w="567" w:type="dxa"/>
            <w:vAlign w:val="center"/>
          </w:tcPr>
          <w:p w:rsidR="0004264C" w:rsidRDefault="0004264C" w:rsidP="001149C4">
            <w:pPr>
              <w:jc w:val="center"/>
              <w:rPr>
                <w:sz w:val="32"/>
                <w:szCs w:val="32"/>
              </w:rPr>
            </w:pPr>
            <w:r>
              <w:rPr>
                <w:rFonts w:hint="eastAsia"/>
                <w:sz w:val="32"/>
                <w:szCs w:val="32"/>
              </w:rPr>
              <w:t>8</w:t>
            </w:r>
          </w:p>
        </w:tc>
        <w:tc>
          <w:tcPr>
            <w:tcW w:w="1151" w:type="dxa"/>
          </w:tcPr>
          <w:p w:rsidR="0004264C" w:rsidRDefault="0004264C" w:rsidP="001149C4"/>
        </w:tc>
        <w:tc>
          <w:tcPr>
            <w:tcW w:w="1418" w:type="dxa"/>
          </w:tcPr>
          <w:p w:rsidR="0004264C" w:rsidRDefault="0004264C" w:rsidP="001149C4"/>
        </w:tc>
        <w:tc>
          <w:tcPr>
            <w:tcW w:w="1467" w:type="dxa"/>
          </w:tcPr>
          <w:p w:rsidR="0004264C" w:rsidRDefault="0004264C" w:rsidP="001149C4"/>
        </w:tc>
        <w:tc>
          <w:tcPr>
            <w:tcW w:w="1338" w:type="dxa"/>
          </w:tcPr>
          <w:p w:rsidR="0004264C" w:rsidRDefault="0004264C" w:rsidP="001149C4"/>
        </w:tc>
        <w:tc>
          <w:tcPr>
            <w:tcW w:w="1263" w:type="dxa"/>
          </w:tcPr>
          <w:p w:rsidR="0004264C" w:rsidRDefault="0004264C" w:rsidP="001149C4"/>
        </w:tc>
        <w:tc>
          <w:tcPr>
            <w:tcW w:w="751" w:type="dxa"/>
          </w:tcPr>
          <w:p w:rsidR="0004264C" w:rsidRDefault="0004264C" w:rsidP="001149C4"/>
        </w:tc>
        <w:tc>
          <w:tcPr>
            <w:tcW w:w="851" w:type="dxa"/>
          </w:tcPr>
          <w:p w:rsidR="0004264C" w:rsidRDefault="0004264C" w:rsidP="001149C4"/>
        </w:tc>
        <w:tc>
          <w:tcPr>
            <w:tcW w:w="581" w:type="dxa"/>
          </w:tcPr>
          <w:p w:rsidR="0004264C" w:rsidRDefault="0004264C" w:rsidP="001149C4"/>
        </w:tc>
      </w:tr>
    </w:tbl>
    <w:p w:rsidR="0004264C" w:rsidRDefault="0004264C" w:rsidP="00E03D0B">
      <w:pPr>
        <w:spacing w:line="400" w:lineRule="exact"/>
      </w:pPr>
    </w:p>
    <w:p w:rsidR="0004264C" w:rsidRDefault="0004264C" w:rsidP="00E03D0B">
      <w:pPr>
        <w:spacing w:line="400" w:lineRule="exact"/>
        <w:rPr>
          <w:rFonts w:ascii="仿宋" w:eastAsia="仿宋" w:hAnsi="仿宋" w:cs="仿宋"/>
          <w:sz w:val="28"/>
          <w:szCs w:val="28"/>
        </w:rPr>
      </w:pPr>
      <w:proofErr w:type="gramStart"/>
      <w:r>
        <w:rPr>
          <w:rFonts w:ascii="仿宋" w:eastAsia="仿宋" w:hAnsi="仿宋" w:cs="仿宋" w:hint="eastAsia"/>
          <w:sz w:val="28"/>
          <w:szCs w:val="28"/>
        </w:rPr>
        <w:t>系部领导</w:t>
      </w:r>
      <w:proofErr w:type="gramEnd"/>
      <w:r>
        <w:rPr>
          <w:rFonts w:ascii="仿宋" w:eastAsia="仿宋" w:hAnsi="仿宋" w:cs="仿宋" w:hint="eastAsia"/>
          <w:sz w:val="28"/>
          <w:szCs w:val="28"/>
        </w:rPr>
        <w:t>小组组长：</w:t>
      </w:r>
    </w:p>
    <w:p w:rsidR="0004264C" w:rsidRDefault="0004264C" w:rsidP="00E03D0B">
      <w:pPr>
        <w:spacing w:line="400" w:lineRule="exact"/>
        <w:rPr>
          <w:rFonts w:ascii="仿宋" w:eastAsia="仿宋" w:hAnsi="仿宋" w:cs="仿宋"/>
          <w:sz w:val="28"/>
          <w:szCs w:val="28"/>
        </w:rPr>
      </w:pPr>
      <w:r>
        <w:rPr>
          <w:rFonts w:ascii="仿宋" w:eastAsia="仿宋" w:hAnsi="仿宋" w:cs="仿宋" w:hint="eastAsia"/>
          <w:sz w:val="28"/>
          <w:szCs w:val="28"/>
        </w:rPr>
        <w:t>考核小组成员：</w:t>
      </w:r>
    </w:p>
    <w:p w:rsidR="0004264C" w:rsidRDefault="0004264C" w:rsidP="00E03D0B">
      <w:pPr>
        <w:spacing w:line="400" w:lineRule="exact"/>
        <w:rPr>
          <w:rFonts w:ascii="仿宋" w:eastAsia="仿宋" w:hAnsi="仿宋" w:cs="仿宋"/>
          <w:sz w:val="28"/>
          <w:szCs w:val="28"/>
        </w:rPr>
      </w:pPr>
      <w:proofErr w:type="gramStart"/>
      <w:r>
        <w:rPr>
          <w:rFonts w:ascii="仿宋" w:eastAsia="仿宋" w:hAnsi="仿宋" w:cs="仿宋" w:hint="eastAsia"/>
          <w:sz w:val="28"/>
          <w:szCs w:val="28"/>
        </w:rPr>
        <w:t>系部分管</w:t>
      </w:r>
      <w:proofErr w:type="gramEnd"/>
      <w:r>
        <w:rPr>
          <w:rFonts w:ascii="仿宋" w:eastAsia="仿宋" w:hAnsi="仿宋" w:cs="仿宋" w:hint="eastAsia"/>
          <w:sz w:val="28"/>
          <w:szCs w:val="28"/>
        </w:rPr>
        <w:t xml:space="preserve">院领导：                          </w:t>
      </w:r>
    </w:p>
    <w:p w:rsidR="0004264C" w:rsidRDefault="0004264C" w:rsidP="00E03D0B">
      <w:pPr>
        <w:spacing w:line="400" w:lineRule="exact"/>
        <w:rPr>
          <w:rFonts w:ascii="仿宋" w:eastAsia="仿宋" w:hAnsi="仿宋" w:cs="仿宋"/>
          <w:sz w:val="28"/>
          <w:szCs w:val="28"/>
        </w:rPr>
      </w:pPr>
      <w:r>
        <w:rPr>
          <w:rFonts w:ascii="仿宋" w:eastAsia="仿宋" w:hAnsi="仿宋" w:cs="仿宋" w:hint="eastAsia"/>
          <w:sz w:val="28"/>
          <w:szCs w:val="28"/>
        </w:rPr>
        <w:t xml:space="preserve">                                          （部门公章）</w:t>
      </w:r>
    </w:p>
    <w:p w:rsidR="0004264C" w:rsidRDefault="0004264C" w:rsidP="00E03D0B">
      <w:pPr>
        <w:spacing w:line="400" w:lineRule="exact"/>
        <w:rPr>
          <w:rFonts w:ascii="仿宋" w:eastAsia="仿宋" w:hAnsi="仿宋" w:cs="仿宋" w:hint="eastAsia"/>
          <w:sz w:val="24"/>
        </w:rPr>
      </w:pPr>
      <w:r>
        <w:rPr>
          <w:rFonts w:ascii="仿宋" w:eastAsia="仿宋" w:hAnsi="仿宋" w:cs="仿宋" w:hint="eastAsia"/>
          <w:sz w:val="28"/>
          <w:szCs w:val="28"/>
        </w:rPr>
        <w:t xml:space="preserve">                   </w:t>
      </w:r>
      <w:r>
        <w:rPr>
          <w:rFonts w:ascii="仿宋" w:eastAsia="仿宋" w:hAnsi="仿宋" w:cs="仿宋" w:hint="eastAsia"/>
        </w:rPr>
        <w:t xml:space="preserve">                      </w:t>
      </w:r>
      <w:r>
        <w:rPr>
          <w:rFonts w:ascii="仿宋" w:eastAsia="仿宋" w:hAnsi="仿宋" w:cs="仿宋" w:hint="eastAsia"/>
          <w:sz w:val="28"/>
          <w:szCs w:val="28"/>
        </w:rPr>
        <w:t xml:space="preserve">日期：    年    月   </w:t>
      </w:r>
      <w:r>
        <w:rPr>
          <w:rFonts w:ascii="仿宋" w:eastAsia="仿宋" w:hAnsi="仿宋" w:cs="仿宋" w:hint="eastAsia"/>
          <w:sz w:val="24"/>
        </w:rPr>
        <w:t xml:space="preserve"> 日</w:t>
      </w:r>
    </w:p>
    <w:p w:rsidR="00E03D0B" w:rsidRDefault="00E03D0B" w:rsidP="00E03D0B">
      <w:pPr>
        <w:widowControl/>
        <w:shd w:val="clear" w:color="auto" w:fill="FFFFFF"/>
        <w:spacing w:line="420" w:lineRule="atLeast"/>
        <w:jc w:val="left"/>
        <w:rPr>
          <w:rFonts w:ascii="仿宋" w:eastAsia="仿宋" w:hAnsi="仿宋" w:cs="仿宋" w:hint="eastAsia"/>
          <w:b/>
          <w:bCs/>
          <w:color w:val="000000"/>
          <w:kern w:val="0"/>
          <w:sz w:val="32"/>
          <w:szCs w:val="32"/>
          <w:shd w:val="clear" w:color="auto" w:fill="FFFFFF"/>
          <w:lang w:bidi="ar"/>
        </w:rPr>
      </w:pPr>
    </w:p>
    <w:p w:rsidR="00E03D0B" w:rsidRDefault="00E03D0B" w:rsidP="00E03D0B">
      <w:pPr>
        <w:widowControl/>
        <w:shd w:val="clear" w:color="auto" w:fill="FFFFFF"/>
        <w:spacing w:line="420" w:lineRule="atLeast"/>
        <w:jc w:val="left"/>
        <w:rPr>
          <w:rFonts w:ascii="仿宋" w:eastAsia="仿宋" w:hAnsi="仿宋" w:cs="仿宋" w:hint="eastAsia"/>
          <w:b/>
          <w:bCs/>
          <w:color w:val="000000"/>
          <w:kern w:val="0"/>
          <w:sz w:val="32"/>
          <w:szCs w:val="32"/>
          <w:shd w:val="clear" w:color="auto" w:fill="FFFFFF"/>
          <w:lang w:bidi="ar"/>
        </w:rPr>
      </w:pPr>
    </w:p>
    <w:p w:rsidR="00E03D0B" w:rsidRDefault="00E03D0B" w:rsidP="00E03D0B">
      <w:pPr>
        <w:widowControl/>
        <w:shd w:val="clear" w:color="auto" w:fill="FFFFFF"/>
        <w:spacing w:line="420" w:lineRule="atLeast"/>
        <w:jc w:val="left"/>
        <w:rPr>
          <w:rFonts w:ascii="仿宋" w:eastAsia="仿宋" w:hAnsi="仿宋" w:cs="仿宋" w:hint="eastAsia"/>
          <w:b/>
          <w:bCs/>
          <w:color w:val="000000"/>
          <w:kern w:val="0"/>
          <w:sz w:val="32"/>
          <w:szCs w:val="32"/>
          <w:shd w:val="clear" w:color="auto" w:fill="FFFFFF"/>
          <w:lang w:bidi="ar"/>
        </w:rPr>
      </w:pPr>
    </w:p>
    <w:p w:rsidR="00E03D0B" w:rsidRDefault="00E03D0B" w:rsidP="00E03D0B">
      <w:pPr>
        <w:widowControl/>
        <w:shd w:val="clear" w:color="auto" w:fill="FFFFFF"/>
        <w:spacing w:line="420" w:lineRule="atLeast"/>
        <w:jc w:val="left"/>
        <w:rPr>
          <w:rFonts w:ascii="仿宋" w:eastAsia="仿宋" w:hAnsi="仿宋" w:cs="仿宋"/>
          <w:b/>
          <w:bCs/>
          <w:color w:val="000000"/>
          <w:kern w:val="0"/>
          <w:sz w:val="32"/>
          <w:szCs w:val="32"/>
          <w:shd w:val="clear" w:color="auto" w:fill="FFFFFF"/>
          <w:lang w:bidi="ar"/>
        </w:rPr>
      </w:pPr>
    </w:p>
    <w:p w:rsidR="00E03D0B" w:rsidRDefault="00E03D0B" w:rsidP="00E03D0B">
      <w:pPr>
        <w:widowControl/>
        <w:shd w:val="clear" w:color="auto" w:fill="FFFFFF"/>
        <w:spacing w:line="340" w:lineRule="exact"/>
        <w:jc w:val="left"/>
        <w:rPr>
          <w:rFonts w:ascii="仿宋" w:eastAsia="仿宋" w:hAnsi="仿宋" w:cs="仿宋"/>
          <w:kern w:val="0"/>
          <w:sz w:val="32"/>
          <w:szCs w:val="32"/>
          <w:u w:val="single"/>
          <w:shd w:val="clear" w:color="auto" w:fill="FFFFFF"/>
          <w:lang w:bidi="ar"/>
        </w:rPr>
      </w:pPr>
      <w:r w:rsidRPr="001149C4">
        <w:rPr>
          <w:rFonts w:ascii="仿宋" w:eastAsia="仿宋" w:hAnsi="仿宋" w:cs="仿宋" w:hint="eastAsia"/>
          <w:kern w:val="0"/>
          <w:sz w:val="32"/>
          <w:szCs w:val="32"/>
          <w:u w:val="single"/>
          <w:shd w:val="clear" w:color="auto" w:fill="FFFFFF"/>
          <w:lang w:bidi="ar"/>
        </w:rPr>
        <w:t xml:space="preserve">  </w:t>
      </w:r>
      <w:r>
        <w:rPr>
          <w:rFonts w:ascii="仿宋" w:eastAsia="仿宋" w:hAnsi="仿宋" w:cs="仿宋" w:hint="eastAsia"/>
          <w:kern w:val="0"/>
          <w:sz w:val="32"/>
          <w:szCs w:val="32"/>
          <w:u w:val="single"/>
          <w:shd w:val="clear" w:color="auto" w:fill="FFFFFF"/>
          <w:lang w:bidi="ar"/>
        </w:rPr>
        <w:t xml:space="preserve">                                                   </w:t>
      </w:r>
      <w:r>
        <w:rPr>
          <w:rFonts w:ascii="仿宋" w:eastAsia="仿宋" w:hAnsi="仿宋" w:cs="仿宋" w:hint="eastAsia"/>
          <w:kern w:val="0"/>
          <w:sz w:val="32"/>
          <w:szCs w:val="32"/>
          <w:u w:val="single"/>
          <w:shd w:val="clear" w:color="auto" w:fill="FFFFFF"/>
          <w:lang w:bidi="ar"/>
        </w:rPr>
        <w:t xml:space="preserve">    </w:t>
      </w:r>
    </w:p>
    <w:p w:rsidR="00FC170E" w:rsidRDefault="00E03D0B" w:rsidP="00E03D0B">
      <w:pPr>
        <w:widowControl/>
        <w:shd w:val="clear" w:color="auto" w:fill="FFFFFF"/>
        <w:spacing w:line="340" w:lineRule="exact"/>
        <w:jc w:val="left"/>
      </w:pPr>
      <w:r>
        <w:rPr>
          <w:rFonts w:ascii="仿宋" w:eastAsia="仿宋" w:hAnsi="仿宋" w:cs="仿宋" w:hint="eastAsia"/>
          <w:kern w:val="0"/>
          <w:sz w:val="32"/>
          <w:szCs w:val="32"/>
          <w:u w:val="single"/>
          <w:shd w:val="clear" w:color="auto" w:fill="FFFFFF"/>
          <w:lang w:bidi="ar"/>
        </w:rPr>
        <w:t xml:space="preserve">  安徽审计职业学院办公室  </w:t>
      </w:r>
      <w:r>
        <w:rPr>
          <w:rFonts w:ascii="仿宋" w:eastAsia="仿宋" w:hAnsi="仿宋" w:cs="仿宋" w:hint="eastAsia"/>
          <w:kern w:val="0"/>
          <w:sz w:val="32"/>
          <w:szCs w:val="32"/>
          <w:u w:val="single"/>
          <w:shd w:val="clear" w:color="auto" w:fill="FFFFFF"/>
          <w:lang w:bidi="ar"/>
        </w:rPr>
        <w:t xml:space="preserve">    </w:t>
      </w:r>
      <w:r>
        <w:rPr>
          <w:rFonts w:ascii="仿宋" w:eastAsia="仿宋" w:hAnsi="仿宋" w:cs="仿宋" w:hint="eastAsia"/>
          <w:kern w:val="0"/>
          <w:sz w:val="32"/>
          <w:szCs w:val="32"/>
          <w:u w:val="single"/>
          <w:shd w:val="clear" w:color="auto" w:fill="FFFFFF"/>
          <w:lang w:bidi="ar"/>
        </w:rPr>
        <w:t xml:space="preserve">    2021年9月16日印发  </w:t>
      </w:r>
      <w:r>
        <w:rPr>
          <w:rFonts w:ascii="仿宋" w:eastAsia="仿宋" w:hAnsi="仿宋" w:cs="仿宋" w:hint="eastAsia"/>
          <w:kern w:val="0"/>
          <w:sz w:val="32"/>
          <w:szCs w:val="32"/>
          <w:u w:val="single"/>
          <w:shd w:val="clear" w:color="auto" w:fill="FFFFFF"/>
          <w:lang w:bidi="ar"/>
        </w:rPr>
        <w:t xml:space="preserve"> </w:t>
      </w:r>
    </w:p>
    <w:sectPr w:rsidR="00FC170E" w:rsidSect="00E03D0B">
      <w:footerReference w:type="default" r:id="rId8"/>
      <w:pgSz w:w="11906" w:h="16838"/>
      <w:pgMar w:top="2098"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4C" w:rsidRDefault="007C234C" w:rsidP="0004264C">
      <w:r>
        <w:separator/>
      </w:r>
    </w:p>
  </w:endnote>
  <w:endnote w:type="continuationSeparator" w:id="0">
    <w:p w:rsidR="007C234C" w:rsidRDefault="007C234C" w:rsidP="000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0D" w:rsidRDefault="0004264C">
    <w:pPr>
      <w:pStyle w:val="a4"/>
    </w:pPr>
    <w:r>
      <w:rPr>
        <w:noProof/>
      </w:rPr>
      <mc:AlternateContent>
        <mc:Choice Requires="wps">
          <w:drawing>
            <wp:anchor distT="0" distB="0" distL="114300" distR="114300" simplePos="0" relativeHeight="251659264" behindDoc="0" locked="0" layoutInCell="1" allowOverlap="1" wp14:anchorId="57D33A7C" wp14:editId="5D77902B">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9280D" w:rsidRDefault="009E7670">
                          <w:pPr>
                            <w:pStyle w:val="a4"/>
                          </w:pPr>
                          <w:r>
                            <w:rPr>
                              <w:rFonts w:hint="eastAsia"/>
                            </w:rPr>
                            <w:fldChar w:fldCharType="begin"/>
                          </w:r>
                          <w:r>
                            <w:rPr>
                              <w:rFonts w:hint="eastAsia"/>
                            </w:rPr>
                            <w:instrText xml:space="preserve"> PAGE  \* MERGEFORMAT </w:instrText>
                          </w:r>
                          <w:r>
                            <w:rPr>
                              <w:rFonts w:hint="eastAsia"/>
                            </w:rPr>
                            <w:fldChar w:fldCharType="separate"/>
                          </w:r>
                          <w:r w:rsidR="00E03D0B">
                            <w:rPr>
                              <w:noProof/>
                            </w:rPr>
                            <w:t>12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09280D" w:rsidRDefault="009E7670">
                    <w:pPr>
                      <w:pStyle w:val="a4"/>
                    </w:pPr>
                    <w:r>
                      <w:rPr>
                        <w:rFonts w:hint="eastAsia"/>
                      </w:rPr>
                      <w:fldChar w:fldCharType="begin"/>
                    </w:r>
                    <w:r>
                      <w:rPr>
                        <w:rFonts w:hint="eastAsia"/>
                      </w:rPr>
                      <w:instrText xml:space="preserve"> PAGE  \* MERGEFORMAT </w:instrText>
                    </w:r>
                    <w:r>
                      <w:rPr>
                        <w:rFonts w:hint="eastAsia"/>
                      </w:rPr>
                      <w:fldChar w:fldCharType="separate"/>
                    </w:r>
                    <w:r w:rsidR="00E03D0B">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4C" w:rsidRDefault="007C234C" w:rsidP="0004264C">
      <w:r>
        <w:separator/>
      </w:r>
    </w:p>
  </w:footnote>
  <w:footnote w:type="continuationSeparator" w:id="0">
    <w:p w:rsidR="007C234C" w:rsidRDefault="007C234C" w:rsidP="00042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63540"/>
    <w:multiLevelType w:val="singleLevel"/>
    <w:tmpl w:val="87963540"/>
    <w:lvl w:ilvl="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D3"/>
    <w:rsid w:val="0004264C"/>
    <w:rsid w:val="0009280D"/>
    <w:rsid w:val="007C234C"/>
    <w:rsid w:val="00804CD3"/>
    <w:rsid w:val="009E7670"/>
    <w:rsid w:val="00E03D0B"/>
    <w:rsid w:val="00FC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64C"/>
    <w:rPr>
      <w:sz w:val="18"/>
      <w:szCs w:val="18"/>
    </w:rPr>
  </w:style>
  <w:style w:type="paragraph" w:styleId="a4">
    <w:name w:val="footer"/>
    <w:basedOn w:val="a"/>
    <w:link w:val="Char0"/>
    <w:unhideWhenUsed/>
    <w:rsid w:val="0004264C"/>
    <w:pPr>
      <w:tabs>
        <w:tab w:val="center" w:pos="4153"/>
        <w:tab w:val="right" w:pos="8306"/>
      </w:tabs>
      <w:snapToGrid w:val="0"/>
      <w:jc w:val="left"/>
    </w:pPr>
    <w:rPr>
      <w:sz w:val="18"/>
      <w:szCs w:val="18"/>
    </w:rPr>
  </w:style>
  <w:style w:type="character" w:customStyle="1" w:styleId="Char0">
    <w:name w:val="页脚 Char"/>
    <w:basedOn w:val="a0"/>
    <w:link w:val="a4"/>
    <w:uiPriority w:val="99"/>
    <w:rsid w:val="000426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64C"/>
    <w:rPr>
      <w:sz w:val="18"/>
      <w:szCs w:val="18"/>
    </w:rPr>
  </w:style>
  <w:style w:type="paragraph" w:styleId="a4">
    <w:name w:val="footer"/>
    <w:basedOn w:val="a"/>
    <w:link w:val="Char0"/>
    <w:unhideWhenUsed/>
    <w:rsid w:val="0004264C"/>
    <w:pPr>
      <w:tabs>
        <w:tab w:val="center" w:pos="4153"/>
        <w:tab w:val="right" w:pos="8306"/>
      </w:tabs>
      <w:snapToGrid w:val="0"/>
      <w:jc w:val="left"/>
    </w:pPr>
    <w:rPr>
      <w:sz w:val="18"/>
      <w:szCs w:val="18"/>
    </w:rPr>
  </w:style>
  <w:style w:type="character" w:customStyle="1" w:styleId="Char0">
    <w:name w:val="页脚 Char"/>
    <w:basedOn w:val="a0"/>
    <w:link w:val="a4"/>
    <w:uiPriority w:val="99"/>
    <w:rsid w:val="000426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847</Words>
  <Characters>4828</Characters>
  <Application>Microsoft Office Word</Application>
  <DocSecurity>0</DocSecurity>
  <Lines>40</Lines>
  <Paragraphs>11</Paragraphs>
  <ScaleCrop>false</ScaleCrop>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2021-09-16T02:32:00Z</dcterms:created>
  <dcterms:modified xsi:type="dcterms:W3CDTF">2021-09-16T03:19:00Z</dcterms:modified>
</cp:coreProperties>
</file>