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B3" w:rsidRPr="00AB06F9" w:rsidRDefault="009038B3" w:rsidP="009038B3">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9038B3" w:rsidRPr="00AB06F9" w:rsidRDefault="009038B3" w:rsidP="009038B3">
      <w:pPr>
        <w:jc w:val="center"/>
        <w:rPr>
          <w:rFonts w:ascii="仿宋_GB2312" w:eastAsia="仿宋_GB2312"/>
          <w:sz w:val="32"/>
          <w:szCs w:val="32"/>
        </w:rPr>
      </w:pPr>
    </w:p>
    <w:p w:rsidR="009038B3" w:rsidRPr="00AB06F9" w:rsidRDefault="009038B3" w:rsidP="009038B3">
      <w:pPr>
        <w:jc w:val="center"/>
        <w:rPr>
          <w:rFonts w:ascii="仿宋_GB2312" w:eastAsia="仿宋_GB2312"/>
          <w:sz w:val="32"/>
          <w:szCs w:val="32"/>
        </w:rPr>
      </w:pPr>
    </w:p>
    <w:p w:rsidR="009038B3" w:rsidRPr="00AB06F9" w:rsidRDefault="009038B3" w:rsidP="009038B3">
      <w:pPr>
        <w:jc w:val="center"/>
        <w:rPr>
          <w:rFonts w:ascii="仿宋_GB2312" w:eastAsia="仿宋_GB2312"/>
          <w:sz w:val="32"/>
          <w:szCs w:val="32"/>
        </w:rPr>
      </w:pPr>
    </w:p>
    <w:p w:rsidR="009038B3" w:rsidRPr="00AB06F9" w:rsidRDefault="009038B3" w:rsidP="009038B3">
      <w:pPr>
        <w:rPr>
          <w:rFonts w:ascii="仿宋_GB2312" w:eastAsia="仿宋_GB2312"/>
          <w:sz w:val="32"/>
          <w:szCs w:val="32"/>
        </w:rPr>
      </w:pPr>
    </w:p>
    <w:p w:rsidR="009038B3" w:rsidRDefault="009038B3" w:rsidP="009038B3">
      <w:pPr>
        <w:rPr>
          <w:rFonts w:ascii="仿宋_GB2312" w:eastAsia="仿宋_GB2312"/>
          <w:sz w:val="24"/>
        </w:rPr>
      </w:pPr>
    </w:p>
    <w:p w:rsidR="009038B3" w:rsidRDefault="009038B3" w:rsidP="009038B3">
      <w:pPr>
        <w:spacing w:line="300" w:lineRule="exact"/>
        <w:rPr>
          <w:rFonts w:ascii="仿宋_GB2312" w:eastAsia="仿宋_GB2312"/>
          <w:sz w:val="24"/>
        </w:rPr>
      </w:pPr>
    </w:p>
    <w:p w:rsidR="009038B3" w:rsidRDefault="009038B3" w:rsidP="009038B3">
      <w:pPr>
        <w:spacing w:line="300" w:lineRule="exact"/>
        <w:rPr>
          <w:rFonts w:ascii="仿宋_GB2312" w:eastAsia="仿宋_GB2312"/>
          <w:sz w:val="24"/>
        </w:rPr>
      </w:pPr>
    </w:p>
    <w:p w:rsidR="009038B3" w:rsidRPr="00703C86" w:rsidRDefault="009038B3" w:rsidP="009038B3">
      <w:pPr>
        <w:jc w:val="center"/>
        <w:rPr>
          <w:rFonts w:ascii="楷体" w:eastAsia="楷体" w:hAnsi="楷体"/>
          <w:sz w:val="32"/>
          <w:szCs w:val="32"/>
        </w:rPr>
      </w:pPr>
      <w:proofErr w:type="gramStart"/>
      <w:r w:rsidRPr="00662EDE">
        <w:rPr>
          <w:rFonts w:ascii="仿宋" w:eastAsia="仿宋" w:hAnsi="仿宋" w:hint="eastAsia"/>
          <w:sz w:val="32"/>
          <w:szCs w:val="32"/>
        </w:rPr>
        <w:t>皖审院</w:t>
      </w:r>
      <w:proofErr w:type="gramEnd"/>
      <w:r w:rsidRPr="00662EDE">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21</w:t>
      </w:r>
      <w:r w:rsidRPr="00662EDE">
        <w:rPr>
          <w:rFonts w:ascii="仿宋" w:eastAsia="仿宋" w:hAnsi="仿宋" w:hint="eastAsia"/>
          <w:sz w:val="32"/>
          <w:szCs w:val="32"/>
        </w:rPr>
        <w:t>〕</w:t>
      </w:r>
      <w:r>
        <w:rPr>
          <w:rFonts w:ascii="仿宋" w:eastAsia="仿宋" w:hAnsi="仿宋" w:hint="eastAsia"/>
          <w:sz w:val="32"/>
          <w:szCs w:val="32"/>
        </w:rPr>
        <w:t>1</w:t>
      </w:r>
      <w:r w:rsidRPr="00662EDE">
        <w:rPr>
          <w:rFonts w:ascii="仿宋" w:eastAsia="仿宋" w:hAnsi="仿宋" w:hint="eastAsia"/>
          <w:sz w:val="32"/>
          <w:szCs w:val="32"/>
        </w:rPr>
        <w:t>号</w:t>
      </w:r>
    </w:p>
    <w:p w:rsidR="00D3188D" w:rsidRDefault="00D3188D" w:rsidP="00D3188D">
      <w:pPr>
        <w:spacing w:line="560" w:lineRule="exact"/>
        <w:jc w:val="center"/>
        <w:rPr>
          <w:rFonts w:ascii="宋体" w:hAnsi="宋体" w:hint="eastAsia"/>
          <w:sz w:val="44"/>
          <w:szCs w:val="44"/>
        </w:rPr>
      </w:pPr>
    </w:p>
    <w:p w:rsidR="009038B3" w:rsidRDefault="009038B3" w:rsidP="00D3188D">
      <w:pPr>
        <w:spacing w:line="560" w:lineRule="exact"/>
        <w:jc w:val="center"/>
        <w:rPr>
          <w:rFonts w:ascii="宋体" w:hAnsi="宋体"/>
          <w:sz w:val="44"/>
          <w:szCs w:val="44"/>
        </w:rPr>
      </w:pPr>
    </w:p>
    <w:p w:rsidR="00D3188D" w:rsidRDefault="00D3188D" w:rsidP="00D3188D">
      <w:pPr>
        <w:spacing w:line="560" w:lineRule="exact"/>
        <w:jc w:val="center"/>
        <w:rPr>
          <w:rFonts w:ascii="宋体" w:hAnsi="宋体"/>
          <w:sz w:val="44"/>
          <w:szCs w:val="44"/>
        </w:rPr>
      </w:pPr>
      <w:r>
        <w:rPr>
          <w:rFonts w:ascii="宋体" w:hAnsi="宋体" w:hint="eastAsia"/>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安徽审计职业学院多媒体</w:t>
      </w:r>
    </w:p>
    <w:p w:rsidR="00D3188D" w:rsidRDefault="00D3188D" w:rsidP="00D3188D">
      <w:pPr>
        <w:spacing w:line="560" w:lineRule="exact"/>
        <w:jc w:val="center"/>
        <w:rPr>
          <w:rFonts w:ascii="宋体" w:hAnsi="宋体"/>
          <w:sz w:val="44"/>
          <w:szCs w:val="44"/>
        </w:rPr>
      </w:pPr>
      <w:r>
        <w:rPr>
          <w:rFonts w:ascii="宋体" w:hAnsi="宋体" w:hint="eastAsia"/>
          <w:sz w:val="44"/>
          <w:szCs w:val="44"/>
        </w:rPr>
        <w:t>设备管理办法</w:t>
      </w:r>
      <w:proofErr w:type="gramStart"/>
      <w:r>
        <w:rPr>
          <w:rFonts w:ascii="宋体" w:hAnsi="宋体" w:hint="eastAsia"/>
          <w:sz w:val="44"/>
          <w:szCs w:val="44"/>
        </w:rPr>
        <w:t>》</w:t>
      </w:r>
      <w:proofErr w:type="gramEnd"/>
      <w:r>
        <w:rPr>
          <w:rFonts w:ascii="宋体" w:hAnsi="宋体" w:hint="eastAsia"/>
          <w:sz w:val="44"/>
          <w:szCs w:val="44"/>
        </w:rPr>
        <w:t>的通知</w:t>
      </w:r>
    </w:p>
    <w:p w:rsidR="00D3188D" w:rsidRDefault="00D3188D" w:rsidP="00D3188D">
      <w:pPr>
        <w:spacing w:line="560" w:lineRule="exact"/>
        <w:jc w:val="center"/>
        <w:rPr>
          <w:rFonts w:ascii="宋体" w:hAnsi="宋体"/>
          <w:sz w:val="44"/>
          <w:szCs w:val="44"/>
        </w:rPr>
      </w:pPr>
    </w:p>
    <w:p w:rsidR="00D3188D" w:rsidRDefault="00D3188D" w:rsidP="00D3188D">
      <w:pPr>
        <w:spacing w:line="560" w:lineRule="exact"/>
        <w:jc w:val="left"/>
        <w:rPr>
          <w:rFonts w:ascii="仿宋" w:eastAsia="仿宋" w:hAnsi="仿宋" w:cs="仿宋"/>
          <w:sz w:val="32"/>
          <w:szCs w:val="32"/>
        </w:rPr>
      </w:pPr>
      <w:r>
        <w:rPr>
          <w:rFonts w:ascii="仿宋" w:eastAsia="仿宋" w:hAnsi="仿宋" w:cs="仿宋" w:hint="eastAsia"/>
          <w:sz w:val="32"/>
          <w:szCs w:val="32"/>
        </w:rPr>
        <w:t>各处室（馆、中心）、各系部：</w:t>
      </w:r>
    </w:p>
    <w:p w:rsidR="00D3188D" w:rsidRDefault="00D3188D" w:rsidP="00D3188D">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《安徽审计职业学院多媒体设备管理办法》已经院长办公会议审议通过，现印发给你们，请遵照执行。</w:t>
      </w:r>
    </w:p>
    <w:p w:rsidR="00D3188D" w:rsidRDefault="00D3188D" w:rsidP="00D3188D">
      <w:pPr>
        <w:spacing w:line="560" w:lineRule="exact"/>
        <w:ind w:firstLine="640"/>
        <w:jc w:val="left"/>
        <w:rPr>
          <w:rFonts w:ascii="仿宋" w:eastAsia="仿宋" w:hAnsi="仿宋" w:cs="仿宋"/>
          <w:sz w:val="32"/>
          <w:szCs w:val="32"/>
        </w:rPr>
      </w:pPr>
    </w:p>
    <w:p w:rsidR="00D3188D" w:rsidRDefault="00D3188D" w:rsidP="00D3188D">
      <w:pPr>
        <w:spacing w:line="560" w:lineRule="exact"/>
        <w:ind w:firstLine="640"/>
        <w:jc w:val="left"/>
        <w:rPr>
          <w:rFonts w:ascii="仿宋" w:eastAsia="仿宋" w:hAnsi="仿宋" w:cs="仿宋"/>
          <w:sz w:val="32"/>
          <w:szCs w:val="32"/>
        </w:rPr>
      </w:pPr>
    </w:p>
    <w:p w:rsidR="00D3188D" w:rsidRDefault="00D3188D" w:rsidP="00D3188D">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 xml:space="preserve">                           </w:t>
      </w:r>
      <w:r w:rsidR="009038B3">
        <w:rPr>
          <w:rFonts w:ascii="仿宋" w:eastAsia="仿宋" w:hAnsi="仿宋" w:cs="仿宋" w:hint="eastAsia"/>
          <w:sz w:val="32"/>
          <w:szCs w:val="32"/>
        </w:rPr>
        <w:t xml:space="preserve"> </w:t>
      </w:r>
      <w:r>
        <w:rPr>
          <w:rFonts w:ascii="仿宋" w:eastAsia="仿宋" w:hAnsi="仿宋" w:cs="仿宋" w:hint="eastAsia"/>
          <w:sz w:val="32"/>
          <w:szCs w:val="32"/>
        </w:rPr>
        <w:t>安徽审计职业学院</w:t>
      </w:r>
    </w:p>
    <w:p w:rsidR="00D3188D" w:rsidRDefault="00D3188D" w:rsidP="00D3188D">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 xml:space="preserve">                           </w:t>
      </w:r>
      <w:r w:rsidR="009038B3">
        <w:rPr>
          <w:rFonts w:ascii="仿宋" w:eastAsia="仿宋" w:hAnsi="仿宋" w:cs="仿宋" w:hint="eastAsia"/>
          <w:sz w:val="32"/>
          <w:szCs w:val="32"/>
        </w:rPr>
        <w:t xml:space="preserve"> </w:t>
      </w:r>
      <w:r>
        <w:rPr>
          <w:rFonts w:ascii="仿宋" w:eastAsia="仿宋" w:hAnsi="仿宋" w:cs="仿宋" w:hint="eastAsia"/>
          <w:sz w:val="32"/>
          <w:szCs w:val="32"/>
        </w:rPr>
        <w:t xml:space="preserve"> 2021年1月6日</w:t>
      </w:r>
    </w:p>
    <w:p w:rsidR="00D3188D" w:rsidRDefault="00D3188D" w:rsidP="00D3188D">
      <w:pPr>
        <w:spacing w:line="560" w:lineRule="exact"/>
        <w:jc w:val="left"/>
        <w:rPr>
          <w:rFonts w:ascii="仿宋" w:eastAsia="仿宋" w:hAnsi="仿宋" w:cs="仿宋" w:hint="eastAsia"/>
          <w:sz w:val="32"/>
          <w:szCs w:val="32"/>
        </w:rPr>
      </w:pPr>
    </w:p>
    <w:p w:rsidR="009038B3" w:rsidRDefault="009038B3" w:rsidP="00D3188D">
      <w:pPr>
        <w:spacing w:line="560" w:lineRule="exact"/>
        <w:jc w:val="left"/>
        <w:rPr>
          <w:rFonts w:ascii="仿宋" w:eastAsia="仿宋" w:hAnsi="仿宋" w:cs="仿宋"/>
          <w:sz w:val="32"/>
          <w:szCs w:val="32"/>
        </w:rPr>
      </w:pPr>
    </w:p>
    <w:p w:rsidR="00D3188D" w:rsidRDefault="00D3188D" w:rsidP="009038B3">
      <w:pPr>
        <w:spacing w:line="400" w:lineRule="exact"/>
        <w:jc w:val="left"/>
        <w:rPr>
          <w:rFonts w:ascii="仿宋" w:eastAsia="仿宋" w:hAnsi="仿宋" w:cs="仿宋"/>
          <w:sz w:val="32"/>
          <w:szCs w:val="32"/>
          <w:u w:val="single"/>
        </w:rPr>
      </w:pPr>
      <w:r w:rsidRPr="00CC237E">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sidR="009038B3">
        <w:rPr>
          <w:rFonts w:ascii="仿宋" w:eastAsia="仿宋" w:hAnsi="仿宋" w:cs="仿宋" w:hint="eastAsia"/>
          <w:sz w:val="32"/>
          <w:szCs w:val="32"/>
          <w:u w:val="single"/>
        </w:rPr>
        <w:t xml:space="preserve">   </w:t>
      </w:r>
    </w:p>
    <w:p w:rsidR="00D3188D" w:rsidRPr="00CC237E" w:rsidRDefault="00D3188D" w:rsidP="009038B3">
      <w:pPr>
        <w:spacing w:line="400" w:lineRule="exact"/>
        <w:jc w:val="left"/>
        <w:rPr>
          <w:rFonts w:ascii="仿宋" w:eastAsia="仿宋" w:hAnsi="仿宋" w:cs="仿宋"/>
          <w:sz w:val="32"/>
          <w:szCs w:val="32"/>
          <w:u w:val="single"/>
        </w:rPr>
      </w:pPr>
      <w:r>
        <w:rPr>
          <w:rFonts w:ascii="仿宋" w:eastAsia="仿宋" w:hAnsi="仿宋" w:cs="仿宋" w:hint="eastAsia"/>
          <w:sz w:val="32"/>
          <w:szCs w:val="32"/>
          <w:u w:val="single"/>
        </w:rPr>
        <w:t xml:space="preserve">  安徽审计职业学院办公室     </w:t>
      </w:r>
      <w:r w:rsidR="009038B3">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2021年1月6日  </w:t>
      </w:r>
    </w:p>
    <w:p w:rsidR="00D3188D" w:rsidRDefault="00D3188D" w:rsidP="00D3188D">
      <w:pPr>
        <w:spacing w:line="560" w:lineRule="exact"/>
        <w:jc w:val="center"/>
        <w:rPr>
          <w:rFonts w:ascii="宋体" w:hAnsi="宋体"/>
          <w:sz w:val="44"/>
          <w:szCs w:val="44"/>
        </w:rPr>
      </w:pPr>
      <w:r>
        <w:rPr>
          <w:rFonts w:ascii="宋体" w:hAnsi="宋体" w:hint="eastAsia"/>
          <w:sz w:val="44"/>
          <w:szCs w:val="44"/>
        </w:rPr>
        <w:lastRenderedPageBreak/>
        <w:t>安徽审计职业学院多媒体设备管理办法</w:t>
      </w:r>
    </w:p>
    <w:p w:rsidR="00D3188D" w:rsidRDefault="00D3188D" w:rsidP="009038B3">
      <w:pPr>
        <w:spacing w:line="560" w:lineRule="exact"/>
        <w:jc w:val="center"/>
        <w:rPr>
          <w:rFonts w:ascii="仿宋" w:eastAsia="仿宋" w:hAnsi="仿宋"/>
          <w:sz w:val="32"/>
          <w:szCs w:val="32"/>
        </w:rPr>
      </w:pP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 xml:space="preserve">第一章 </w:t>
      </w:r>
      <w:r w:rsidR="009038B3">
        <w:rPr>
          <w:rFonts w:ascii="黑体" w:eastAsia="黑体" w:hAnsi="黑体" w:hint="eastAsia"/>
          <w:sz w:val="32"/>
          <w:szCs w:val="32"/>
        </w:rPr>
        <w:t xml:space="preserve"> </w:t>
      </w:r>
      <w:r>
        <w:rPr>
          <w:rFonts w:ascii="黑体" w:eastAsia="黑体" w:hAnsi="黑体" w:hint="eastAsia"/>
          <w:sz w:val="32"/>
          <w:szCs w:val="32"/>
        </w:rPr>
        <w:t>总则</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第一条 </w:t>
      </w:r>
      <w:r>
        <w:rPr>
          <w:rFonts w:ascii="仿宋" w:eastAsia="仿宋" w:hAnsi="仿宋" w:hint="eastAsia"/>
          <w:sz w:val="32"/>
          <w:szCs w:val="32"/>
        </w:rPr>
        <w:t>为了完善和规范学院多媒体设备的管理，确保设备的正常运行和教学任务的顺利完成，更好地为教育教学服务，特制定本办法。</w:t>
      </w: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第二章</w:t>
      </w:r>
      <w:r w:rsidR="009038B3">
        <w:rPr>
          <w:rFonts w:ascii="黑体" w:eastAsia="黑体" w:hAnsi="黑体" w:hint="eastAsia"/>
          <w:sz w:val="32"/>
          <w:szCs w:val="32"/>
        </w:rPr>
        <w:t xml:space="preserve"> </w:t>
      </w:r>
      <w:r>
        <w:rPr>
          <w:rFonts w:ascii="黑体" w:eastAsia="黑体" w:hAnsi="黑体" w:hint="eastAsia"/>
          <w:sz w:val="32"/>
          <w:szCs w:val="32"/>
        </w:rPr>
        <w:t xml:space="preserve"> 管理机构职责</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第二条 </w:t>
      </w:r>
      <w:r>
        <w:rPr>
          <w:rFonts w:ascii="仿宋" w:eastAsia="仿宋" w:hAnsi="仿宋" w:hint="eastAsia"/>
          <w:sz w:val="32"/>
          <w:szCs w:val="32"/>
        </w:rPr>
        <w:t>现代教育技术中心（以下简称“中心”）负责多媒体设备的统一管理和维护。中心确定专人为多媒体设备管理员。</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第三条 </w:t>
      </w:r>
      <w:r>
        <w:rPr>
          <w:rFonts w:ascii="仿宋" w:eastAsia="仿宋" w:hAnsi="仿宋" w:hint="eastAsia"/>
          <w:sz w:val="32"/>
          <w:szCs w:val="32"/>
        </w:rPr>
        <w:t>中心及管理员应树立优良的服务意识，以服务教学为工作重点，以现代教育技术理论为指导，以现代教学手段的应用为核心，积极、主动地为教师使用多媒体教学手段提供技术支持和帮助，保证教学工作的有效进行。</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负责定期对多媒体设备进行检查维护。当多媒体设备出现硬件故障时，负责及时组织维修、排除故障，提高多媒体设备管理效能和服务质量。</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负责保管各种多媒体设备的使用说明书、安装软件、保修证书，建立仪器、设备技术档案。</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第六条 </w:t>
      </w:r>
      <w:r>
        <w:rPr>
          <w:rFonts w:ascii="仿宋" w:eastAsia="仿宋" w:hAnsi="仿宋" w:hint="eastAsia"/>
          <w:sz w:val="32"/>
          <w:szCs w:val="32"/>
        </w:rPr>
        <w:t>加强多媒体设备安全运行管理，注意防火、防盗、防磁、防雷、防触电、防计算机病毒和黑客侵入。</w:t>
      </w: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 xml:space="preserve">第三章 </w:t>
      </w:r>
      <w:r w:rsidR="009038B3">
        <w:rPr>
          <w:rFonts w:ascii="黑体" w:eastAsia="黑体" w:hAnsi="黑体" w:hint="eastAsia"/>
          <w:sz w:val="32"/>
          <w:szCs w:val="32"/>
        </w:rPr>
        <w:t xml:space="preserve"> </w:t>
      </w:r>
      <w:r>
        <w:rPr>
          <w:rFonts w:ascii="黑体" w:eastAsia="黑体" w:hAnsi="黑体" w:hint="eastAsia"/>
          <w:sz w:val="32"/>
          <w:szCs w:val="32"/>
        </w:rPr>
        <w:t>使用范围</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第七条 </w:t>
      </w:r>
      <w:r>
        <w:rPr>
          <w:rFonts w:ascii="仿宋" w:eastAsia="仿宋" w:hAnsi="仿宋" w:hint="eastAsia"/>
          <w:sz w:val="32"/>
          <w:szCs w:val="32"/>
        </w:rPr>
        <w:t>多媒体设备原则上只能用于正常的教学活动。会议、讲座、学生社团等非正常教学活动需要使用多媒体设备时，</w:t>
      </w:r>
      <w:r>
        <w:rPr>
          <w:rFonts w:ascii="仿宋" w:eastAsia="仿宋" w:hAnsi="仿宋" w:hint="eastAsia"/>
          <w:sz w:val="32"/>
          <w:szCs w:val="32"/>
        </w:rPr>
        <w:lastRenderedPageBreak/>
        <w:t>需按照学院的规定程序报批，持相关部门批准的申请到中心落实使用安排。</w:t>
      </w: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 xml:space="preserve">第四章 </w:t>
      </w:r>
      <w:r w:rsidR="009038B3">
        <w:rPr>
          <w:rFonts w:ascii="黑体" w:eastAsia="黑体" w:hAnsi="黑体" w:hint="eastAsia"/>
          <w:sz w:val="32"/>
          <w:szCs w:val="32"/>
        </w:rPr>
        <w:t xml:space="preserve"> </w:t>
      </w:r>
      <w:r>
        <w:rPr>
          <w:rFonts w:ascii="黑体" w:eastAsia="黑体" w:hAnsi="黑体" w:hint="eastAsia"/>
          <w:sz w:val="32"/>
          <w:szCs w:val="32"/>
        </w:rPr>
        <w:t>使用要求</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教室内多媒体设备将根据教务处安排的课表于课前开启。实训室内多媒体设备需多媒体IC卡刷卡开启，多媒体IC卡使用后应立刻交还。</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第九条 </w:t>
      </w:r>
      <w:r>
        <w:rPr>
          <w:rFonts w:ascii="仿宋" w:eastAsia="仿宋" w:hAnsi="仿宋" w:hint="eastAsia"/>
          <w:sz w:val="32"/>
          <w:szCs w:val="32"/>
        </w:rPr>
        <w:t>首次使用多媒体设备的使用者必须提前到相应的教室熟悉设备的操作规程、使用方法及注意事项，并试运行所用教学应用软件（课件）。每次使用前，应首先检查电源是否接通、多媒体设备是否完好和齐全，严格按操作程序规范使用。</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第十条 </w:t>
      </w:r>
      <w:r>
        <w:rPr>
          <w:rFonts w:ascii="仿宋" w:eastAsia="仿宋" w:hAnsi="仿宋" w:hint="eastAsia"/>
          <w:sz w:val="32"/>
          <w:szCs w:val="32"/>
        </w:rPr>
        <w:t>使用者如发现多媒体设备使用异常，需及时向中心反映。中心应及时派出设备维修人员当场处理，如因特殊情况不能及时排除故障，应迅速协同教务处调整教室，并及时安排设备维修。</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第十一条 </w:t>
      </w:r>
      <w:r>
        <w:rPr>
          <w:rFonts w:ascii="仿宋" w:eastAsia="仿宋" w:hAnsi="仿宋" w:hint="eastAsia"/>
          <w:sz w:val="32"/>
          <w:szCs w:val="32"/>
        </w:rPr>
        <w:t>多媒体设备使用完毕后，使用者必须按规定程序关闭，待投影机冷却风扇停转后关闭电源开关。多媒体管理员每日进行巡查，发现使用者未按规定关闭设备，将给予通报。因未按规定关闭设备造成损失的，将予以追责问责。</w:t>
      </w:r>
    </w:p>
    <w:p w:rsidR="00D3188D" w:rsidRDefault="00D3188D" w:rsidP="009038B3">
      <w:pPr>
        <w:widowControl/>
        <w:spacing w:line="560" w:lineRule="exact"/>
        <w:ind w:firstLineChars="200" w:firstLine="643"/>
        <w:rPr>
          <w:rFonts w:ascii="仿宋" w:eastAsia="仿宋" w:hAnsi="仿宋"/>
          <w:color w:val="FF0000"/>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未经中心同意，任何使用部门或个人不得私自拆卸、挪用、变更教室内的多媒体设备硬件，不得擅自在计算机上安装、卸载操作系统以及设置、修改系统的运行命令，不得使用带病毒的应用软件。</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 xml:space="preserve">第十三条 </w:t>
      </w:r>
      <w:r>
        <w:rPr>
          <w:rFonts w:ascii="仿宋" w:eastAsia="仿宋" w:hAnsi="仿宋" w:hint="eastAsia"/>
          <w:sz w:val="32"/>
          <w:szCs w:val="32"/>
        </w:rPr>
        <w:t>使用者个人相关资料不得存留在计算机中，以免造成不必要的损失。</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为保持屏幕及中控台的整洁，使用者不得将粉笔、黑板擦和杂物（如食品包装袋、纸张等）等放置在中控台上。</w:t>
      </w: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 xml:space="preserve">第五章 </w:t>
      </w:r>
      <w:r w:rsidR="009038B3">
        <w:rPr>
          <w:rFonts w:ascii="黑体" w:eastAsia="黑体" w:hAnsi="黑体" w:hint="eastAsia"/>
          <w:sz w:val="32"/>
          <w:szCs w:val="32"/>
        </w:rPr>
        <w:t xml:space="preserve"> </w:t>
      </w:r>
      <w:r>
        <w:rPr>
          <w:rFonts w:ascii="黑体" w:eastAsia="黑体" w:hAnsi="黑体" w:hint="eastAsia"/>
          <w:sz w:val="32"/>
          <w:szCs w:val="32"/>
        </w:rPr>
        <w:t>应用软件安装</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第十五条 </w:t>
      </w:r>
      <w:r>
        <w:rPr>
          <w:rFonts w:ascii="仿宋" w:eastAsia="仿宋" w:hAnsi="仿宋" w:hint="eastAsia"/>
          <w:sz w:val="32"/>
          <w:szCs w:val="32"/>
        </w:rPr>
        <w:t>为保证多媒体设备处于良好状态，避免计算机病毒的破坏，所有教室的计算机C</w:t>
      </w:r>
      <w:proofErr w:type="gramStart"/>
      <w:r>
        <w:rPr>
          <w:rFonts w:ascii="仿宋" w:eastAsia="仿宋" w:hAnsi="仿宋" w:hint="eastAsia"/>
          <w:sz w:val="32"/>
          <w:szCs w:val="32"/>
        </w:rPr>
        <w:t>盘设置</w:t>
      </w:r>
      <w:proofErr w:type="gramEnd"/>
      <w:r>
        <w:rPr>
          <w:rFonts w:ascii="仿宋" w:eastAsia="仿宋" w:hAnsi="仿宋" w:hint="eastAsia"/>
          <w:sz w:val="32"/>
          <w:szCs w:val="32"/>
        </w:rPr>
        <w:t>还原。如需安装专用教学和考试软件，</w:t>
      </w:r>
      <w:proofErr w:type="gramStart"/>
      <w:r>
        <w:rPr>
          <w:rFonts w:ascii="仿宋" w:eastAsia="仿宋" w:hAnsi="仿宋" w:hint="eastAsia"/>
          <w:sz w:val="32"/>
          <w:szCs w:val="32"/>
        </w:rPr>
        <w:t>由系部及时</w:t>
      </w:r>
      <w:proofErr w:type="gramEnd"/>
      <w:r>
        <w:rPr>
          <w:rFonts w:ascii="仿宋" w:eastAsia="仿宋" w:hAnsi="仿宋" w:hint="eastAsia"/>
          <w:sz w:val="32"/>
          <w:szCs w:val="32"/>
        </w:rPr>
        <w:t>提供相关软件，由中心工作人员统一安装。专用软件的版权问题由软件提供部门负责。</w:t>
      </w:r>
    </w:p>
    <w:p w:rsidR="00D3188D"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公共基础课或其他使用相同应用软件的课程，由学院指定一个或两个共用版本进行安装，以保证硬盘的使用空间，避免因安装多种软件引起的计算机工作异常。</w:t>
      </w:r>
    </w:p>
    <w:p w:rsidR="00D3188D" w:rsidRDefault="00D3188D" w:rsidP="009038B3">
      <w:pPr>
        <w:spacing w:line="560" w:lineRule="exact"/>
        <w:jc w:val="center"/>
        <w:rPr>
          <w:rFonts w:ascii="黑体" w:eastAsia="黑体" w:hAnsi="黑体"/>
          <w:sz w:val="32"/>
          <w:szCs w:val="32"/>
        </w:rPr>
      </w:pPr>
      <w:r>
        <w:rPr>
          <w:rFonts w:ascii="黑体" w:eastAsia="黑体" w:hAnsi="黑体" w:hint="eastAsia"/>
          <w:sz w:val="32"/>
          <w:szCs w:val="32"/>
        </w:rPr>
        <w:t>第六章</w:t>
      </w:r>
      <w:r w:rsidR="009038B3">
        <w:rPr>
          <w:rFonts w:ascii="黑体" w:eastAsia="黑体" w:hAnsi="黑体" w:hint="eastAsia"/>
          <w:sz w:val="32"/>
          <w:szCs w:val="32"/>
        </w:rPr>
        <w:t xml:space="preserve"> </w:t>
      </w:r>
      <w:r>
        <w:rPr>
          <w:rFonts w:ascii="黑体" w:eastAsia="黑体" w:hAnsi="黑体" w:hint="eastAsia"/>
          <w:sz w:val="32"/>
          <w:szCs w:val="32"/>
        </w:rPr>
        <w:t xml:space="preserve"> 附则</w:t>
      </w:r>
    </w:p>
    <w:p w:rsidR="009C00CC" w:rsidRPr="009038B3" w:rsidRDefault="00D3188D" w:rsidP="009038B3">
      <w:pPr>
        <w:widowControl/>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本办法自公布之日起执行，由现代教育技术中心负责解释。</w:t>
      </w:r>
      <w:bookmarkStart w:id="4" w:name="_GoBack"/>
      <w:bookmarkEnd w:id="4"/>
    </w:p>
    <w:sectPr w:rsidR="009C00CC" w:rsidRPr="009038B3" w:rsidSect="009038B3">
      <w:footerReference w:type="default" r:id="rId7"/>
      <w:pgSz w:w="11906" w:h="16838"/>
      <w:pgMar w:top="2098" w:right="1797"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1A" w:rsidRDefault="00CE641A" w:rsidP="009038B3">
      <w:r>
        <w:separator/>
      </w:r>
    </w:p>
  </w:endnote>
  <w:endnote w:type="continuationSeparator" w:id="0">
    <w:p w:rsidR="00CE641A" w:rsidRDefault="00CE641A" w:rsidP="0090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932045"/>
      <w:docPartObj>
        <w:docPartGallery w:val="Page Numbers (Bottom of Page)"/>
        <w:docPartUnique/>
      </w:docPartObj>
    </w:sdtPr>
    <w:sdtContent>
      <w:p w:rsidR="009038B3" w:rsidRDefault="009038B3">
        <w:pPr>
          <w:pStyle w:val="a4"/>
          <w:jc w:val="right"/>
        </w:pPr>
        <w:r>
          <w:fldChar w:fldCharType="begin"/>
        </w:r>
        <w:r>
          <w:instrText>PAGE   \* MERGEFORMAT</w:instrText>
        </w:r>
        <w:r>
          <w:fldChar w:fldCharType="separate"/>
        </w:r>
        <w:r w:rsidRPr="009038B3">
          <w:rPr>
            <w:noProof/>
            <w:lang w:val="zh-CN"/>
          </w:rPr>
          <w:t>-</w:t>
        </w:r>
        <w:r>
          <w:rPr>
            <w:noProof/>
          </w:rPr>
          <w:t xml:space="preserve"> 1 -</w:t>
        </w:r>
        <w:r>
          <w:fldChar w:fldCharType="end"/>
        </w:r>
      </w:p>
    </w:sdtContent>
  </w:sdt>
  <w:p w:rsidR="009038B3" w:rsidRDefault="009038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1A" w:rsidRDefault="00CE641A" w:rsidP="009038B3">
      <w:r>
        <w:separator/>
      </w:r>
    </w:p>
  </w:footnote>
  <w:footnote w:type="continuationSeparator" w:id="0">
    <w:p w:rsidR="00CE641A" w:rsidRDefault="00CE641A" w:rsidP="00903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8D"/>
    <w:rsid w:val="009038B3"/>
    <w:rsid w:val="009C00CC"/>
    <w:rsid w:val="00CE641A"/>
    <w:rsid w:val="00D3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8B3"/>
    <w:rPr>
      <w:rFonts w:ascii="Calibri" w:eastAsia="宋体" w:hAnsi="Calibri" w:cs="Times New Roman"/>
      <w:sz w:val="18"/>
      <w:szCs w:val="18"/>
    </w:rPr>
  </w:style>
  <w:style w:type="paragraph" w:styleId="a4">
    <w:name w:val="footer"/>
    <w:basedOn w:val="a"/>
    <w:link w:val="Char0"/>
    <w:uiPriority w:val="99"/>
    <w:unhideWhenUsed/>
    <w:rsid w:val="009038B3"/>
    <w:pPr>
      <w:tabs>
        <w:tab w:val="center" w:pos="4153"/>
        <w:tab w:val="right" w:pos="8306"/>
      </w:tabs>
      <w:snapToGrid w:val="0"/>
      <w:jc w:val="left"/>
    </w:pPr>
    <w:rPr>
      <w:sz w:val="18"/>
      <w:szCs w:val="18"/>
    </w:rPr>
  </w:style>
  <w:style w:type="character" w:customStyle="1" w:styleId="Char0">
    <w:name w:val="页脚 Char"/>
    <w:basedOn w:val="a0"/>
    <w:link w:val="a4"/>
    <w:uiPriority w:val="99"/>
    <w:rsid w:val="009038B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8B3"/>
    <w:rPr>
      <w:rFonts w:ascii="Calibri" w:eastAsia="宋体" w:hAnsi="Calibri" w:cs="Times New Roman"/>
      <w:sz w:val="18"/>
      <w:szCs w:val="18"/>
    </w:rPr>
  </w:style>
  <w:style w:type="paragraph" w:styleId="a4">
    <w:name w:val="footer"/>
    <w:basedOn w:val="a"/>
    <w:link w:val="Char0"/>
    <w:uiPriority w:val="99"/>
    <w:unhideWhenUsed/>
    <w:rsid w:val="009038B3"/>
    <w:pPr>
      <w:tabs>
        <w:tab w:val="center" w:pos="4153"/>
        <w:tab w:val="right" w:pos="8306"/>
      </w:tabs>
      <w:snapToGrid w:val="0"/>
      <w:jc w:val="left"/>
    </w:pPr>
    <w:rPr>
      <w:sz w:val="18"/>
      <w:szCs w:val="18"/>
    </w:rPr>
  </w:style>
  <w:style w:type="character" w:customStyle="1" w:styleId="Char0">
    <w:name w:val="页脚 Char"/>
    <w:basedOn w:val="a0"/>
    <w:link w:val="a4"/>
    <w:uiPriority w:val="99"/>
    <w:rsid w:val="009038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237</Words>
  <Characters>1351</Characters>
  <Application>Microsoft Office Word</Application>
  <DocSecurity>0</DocSecurity>
  <Lines>11</Lines>
  <Paragraphs>3</Paragraphs>
  <ScaleCrop>false</ScaleCrop>
  <Company>Sky123.Org</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2</cp:revision>
  <dcterms:created xsi:type="dcterms:W3CDTF">2021-01-11T04:33:00Z</dcterms:created>
  <dcterms:modified xsi:type="dcterms:W3CDTF">2021-01-11T07:15:00Z</dcterms:modified>
</cp:coreProperties>
</file>